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FD7" w:rsidRPr="00EA3967" w:rsidRDefault="00791FD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91FD7" w:rsidRPr="00EA3967" w:rsidRDefault="00791FD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83272" w:rsidRPr="00EA3967" w:rsidRDefault="0058327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895D84" w:rsidRPr="00EA3967" w:rsidRDefault="00895D84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895D84" w:rsidRPr="00EA3967" w:rsidRDefault="00EA3967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center"/>
        <w:rPr>
          <w:rFonts w:ascii="Courier New" w:hAnsi="Courier New" w:cs="Courier New"/>
          <w:b/>
          <w:bCs/>
          <w:sz w:val="32"/>
          <w:szCs w:val="32"/>
          <w:lang w:val="en-GB"/>
        </w:rPr>
      </w:pPr>
      <w:proofErr w:type="spellStart"/>
      <w:r w:rsidRPr="00EA3967">
        <w:rPr>
          <w:rFonts w:ascii="Courier New" w:hAnsi="Courier New" w:cs="Courier New"/>
          <w:b/>
          <w:bCs/>
          <w:sz w:val="32"/>
          <w:szCs w:val="32"/>
          <w:lang w:val="en-GB"/>
        </w:rPr>
        <w:t>Phd</w:t>
      </w:r>
      <w:proofErr w:type="spellEnd"/>
      <w:r w:rsidRPr="00EA3967">
        <w:rPr>
          <w:rFonts w:ascii="Courier New" w:hAnsi="Courier New" w:cs="Courier New"/>
          <w:b/>
          <w:bCs/>
          <w:sz w:val="32"/>
          <w:szCs w:val="32"/>
          <w:lang w:val="en-GB"/>
        </w:rPr>
        <w:t xml:space="preserve"> Student Annual Evaluation</w:t>
      </w:r>
    </w:p>
    <w:p w:rsidR="00EA3967" w:rsidRP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17631" w:rsidRPr="00417631" w:rsidTr="00417631">
        <w:tc>
          <w:tcPr>
            <w:tcW w:w="2407" w:type="dxa"/>
          </w:tcPr>
          <w:p w:rsidR="00417631" w:rsidRPr="00417631" w:rsidRDefault="00417631" w:rsidP="0041763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b/>
                <w:bCs/>
                <w:lang w:val="en-GB"/>
              </w:rPr>
            </w:pPr>
            <w:r w:rsidRPr="00417631">
              <w:rPr>
                <w:rFonts w:ascii="Courier New" w:hAnsi="Courier New" w:cs="Courier New"/>
                <w:b/>
                <w:bCs/>
                <w:lang w:val="en-GB"/>
              </w:rPr>
              <w:t>Surname</w:t>
            </w:r>
          </w:p>
        </w:tc>
        <w:tc>
          <w:tcPr>
            <w:tcW w:w="2407" w:type="dxa"/>
          </w:tcPr>
          <w:p w:rsidR="00417631" w:rsidRPr="00417631" w:rsidRDefault="00417631" w:rsidP="0041763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b/>
                <w:bCs/>
                <w:lang w:val="en-GB"/>
              </w:rPr>
            </w:pPr>
            <w:r w:rsidRPr="00417631">
              <w:rPr>
                <w:rFonts w:ascii="Courier New" w:hAnsi="Courier New" w:cs="Courier New"/>
                <w:b/>
                <w:bCs/>
                <w:lang w:val="en-GB"/>
              </w:rPr>
              <w:t>Name</w:t>
            </w:r>
          </w:p>
        </w:tc>
        <w:tc>
          <w:tcPr>
            <w:tcW w:w="2407" w:type="dxa"/>
          </w:tcPr>
          <w:p w:rsidR="00417631" w:rsidRPr="00417631" w:rsidRDefault="00417631" w:rsidP="0041763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b/>
                <w:bCs/>
                <w:lang w:val="en-GB"/>
              </w:rPr>
            </w:pPr>
            <w:r w:rsidRPr="00417631">
              <w:rPr>
                <w:rFonts w:ascii="Courier New" w:hAnsi="Courier New" w:cs="Courier New"/>
                <w:b/>
                <w:bCs/>
                <w:lang w:val="en-GB"/>
              </w:rPr>
              <w:t>Cycle</w:t>
            </w:r>
          </w:p>
        </w:tc>
        <w:tc>
          <w:tcPr>
            <w:tcW w:w="2407" w:type="dxa"/>
          </w:tcPr>
          <w:p w:rsidR="00417631" w:rsidRPr="00417631" w:rsidRDefault="00417631" w:rsidP="0041763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b/>
                <w:bCs/>
                <w:lang w:val="en-GB"/>
              </w:rPr>
            </w:pPr>
            <w:r w:rsidRPr="00417631">
              <w:rPr>
                <w:rFonts w:ascii="Courier New" w:hAnsi="Courier New" w:cs="Courier New"/>
                <w:b/>
                <w:bCs/>
                <w:lang w:val="en-GB"/>
              </w:rPr>
              <w:t>Year</w:t>
            </w:r>
          </w:p>
        </w:tc>
      </w:tr>
      <w:tr w:rsidR="00417631" w:rsidTr="00417631">
        <w:tc>
          <w:tcPr>
            <w:tcW w:w="2407" w:type="dxa"/>
          </w:tcPr>
          <w:p w:rsidR="00417631" w:rsidRDefault="00417631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lang w:val="en-GB"/>
              </w:rPr>
            </w:pPr>
          </w:p>
        </w:tc>
        <w:tc>
          <w:tcPr>
            <w:tcW w:w="2407" w:type="dxa"/>
          </w:tcPr>
          <w:p w:rsidR="00417631" w:rsidRDefault="00417631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lang w:val="en-GB"/>
              </w:rPr>
            </w:pPr>
          </w:p>
        </w:tc>
        <w:tc>
          <w:tcPr>
            <w:tcW w:w="2407" w:type="dxa"/>
          </w:tcPr>
          <w:p w:rsidR="00417631" w:rsidRDefault="00417631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lang w:val="en-GB"/>
              </w:rPr>
            </w:pPr>
          </w:p>
        </w:tc>
        <w:tc>
          <w:tcPr>
            <w:tcW w:w="2407" w:type="dxa"/>
          </w:tcPr>
          <w:p w:rsidR="00417631" w:rsidRDefault="00417631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lang w:val="en-GB"/>
              </w:rPr>
            </w:pPr>
          </w:p>
        </w:tc>
      </w:tr>
    </w:tbl>
    <w:p w:rsidR="00417631" w:rsidRDefault="0041763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AC79D7" w:rsidRDefault="00AC79D7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A3967" w:rsidRPr="00A321FC" w:rsidRDefault="00EA3967" w:rsidP="002E75CD">
      <w:pPr>
        <w:pStyle w:val="Paragrafoelenco"/>
        <w:numPr>
          <w:ilvl w:val="0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sz w:val="28"/>
          <w:szCs w:val="28"/>
          <w:lang w:val="en-GB"/>
        </w:rPr>
      </w:pPr>
      <w:r w:rsidRPr="00A321FC">
        <w:rPr>
          <w:rFonts w:ascii="Courier New" w:hAnsi="Courier New" w:cs="Courier New"/>
          <w:b/>
          <w:bCs/>
          <w:sz w:val="28"/>
          <w:szCs w:val="28"/>
          <w:lang w:val="en-GB"/>
        </w:rPr>
        <w:t>Evaluation of the Methodological Panel/s</w:t>
      </w:r>
    </w:p>
    <w:p w:rsidR="00AC79D7" w:rsidRPr="00EA3967" w:rsidRDefault="00AC79D7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AC79D7" w:rsidRDefault="00AC79D7" w:rsidP="00AC79D7">
      <w:pPr>
        <w:shd w:val="clear" w:color="auto" w:fill="D6E3BC" w:themeFill="accent3" w:themeFillTint="66"/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 xml:space="preserve">The panel's role </w:t>
      </w:r>
      <w:r w:rsidRPr="00AC79D7">
        <w:rPr>
          <w:rFonts w:ascii="Courier New" w:hAnsi="Courier New" w:cs="Courier New"/>
          <w:sz w:val="20"/>
          <w:szCs w:val="20"/>
          <w:lang w:val="en-GB"/>
        </w:rPr>
        <w:t xml:space="preserve">is to assist the student in reviewing all theoretical and practical aspects of the </w:t>
      </w:r>
      <w:r w:rsidR="005476BB">
        <w:rPr>
          <w:rFonts w:ascii="Courier New" w:hAnsi="Courier New" w:cs="Courier New"/>
          <w:sz w:val="20"/>
          <w:szCs w:val="20"/>
          <w:lang w:val="en-GB"/>
        </w:rPr>
        <w:t xml:space="preserve">research project’s </w:t>
      </w:r>
      <w:r w:rsidRPr="00AC79D7">
        <w:rPr>
          <w:rFonts w:ascii="Courier New" w:hAnsi="Courier New" w:cs="Courier New"/>
          <w:sz w:val="20"/>
          <w:szCs w:val="20"/>
          <w:lang w:val="en-GB"/>
        </w:rPr>
        <w:t>data, methods, procedures</w:t>
      </w:r>
      <w:r w:rsidR="005476BB">
        <w:rPr>
          <w:rFonts w:ascii="Courier New" w:hAnsi="Courier New" w:cs="Courier New"/>
          <w:sz w:val="20"/>
          <w:szCs w:val="20"/>
          <w:lang w:val="en-GB"/>
        </w:rPr>
        <w:t>,</w:t>
      </w:r>
      <w:r w:rsidRPr="00AC79D7">
        <w:rPr>
          <w:rFonts w:ascii="Courier New" w:hAnsi="Courier New" w:cs="Courier New"/>
          <w:sz w:val="20"/>
          <w:szCs w:val="20"/>
          <w:lang w:val="en-GB"/>
        </w:rPr>
        <w:t xml:space="preserve"> and rationale.</w:t>
      </w:r>
    </w:p>
    <w:p w:rsidR="00AC79D7" w:rsidRDefault="00AC79D7" w:rsidP="00AC79D7">
      <w:pPr>
        <w:shd w:val="clear" w:color="auto" w:fill="D6E3BC" w:themeFill="accent3" w:themeFillTint="66"/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rFonts w:ascii="Courier New" w:hAnsi="Courier New" w:cs="Courier New"/>
          <w:sz w:val="20"/>
          <w:szCs w:val="20"/>
          <w:lang w:val="en-GB"/>
        </w:rPr>
      </w:pPr>
      <w:r w:rsidRPr="00AC79D7">
        <w:rPr>
          <w:rFonts w:ascii="Courier New" w:hAnsi="Courier New" w:cs="Courier New"/>
          <w:sz w:val="20"/>
          <w:szCs w:val="20"/>
          <w:lang w:val="en-GB"/>
        </w:rPr>
        <w:t>The panel highlights the strengths and weaknesses of the research project to enhance the former and mitigate the latter.</w:t>
      </w:r>
    </w:p>
    <w:p w:rsidR="002E75CD" w:rsidRPr="00AC79D7" w:rsidRDefault="005476BB" w:rsidP="00AC79D7">
      <w:pPr>
        <w:shd w:val="clear" w:color="auto" w:fill="D6E3BC" w:themeFill="accent3" w:themeFillTint="66"/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A</w:t>
      </w:r>
      <w:r w:rsidRPr="005476BB">
        <w:rPr>
          <w:rFonts w:ascii="Courier New" w:hAnsi="Courier New" w:cs="Courier New"/>
          <w:sz w:val="20"/>
          <w:szCs w:val="20"/>
          <w:lang w:val="en-GB"/>
        </w:rPr>
        <w:t xml:space="preserve"> semi-quantitative summary evaluation is present for each of the aspects considered</w:t>
      </w:r>
      <w:r>
        <w:rPr>
          <w:rFonts w:ascii="Courier New" w:hAnsi="Courier New" w:cs="Courier New"/>
          <w:sz w:val="20"/>
          <w:szCs w:val="20"/>
          <w:lang w:val="en-GB"/>
        </w:rPr>
        <w:t>.</w:t>
      </w:r>
    </w:p>
    <w:p w:rsid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Pr="00495617" w:rsidRDefault="00E425BB" w:rsidP="002E75CD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495617">
        <w:rPr>
          <w:rFonts w:ascii="Courier New" w:hAnsi="Courier New" w:cs="Courier New"/>
          <w:b/>
          <w:bCs/>
          <w:lang w:val="en-GB"/>
        </w:rPr>
        <w:t>Data collection (including fieldwork, lab work, etc.)</w:t>
      </w:r>
    </w:p>
    <w:p w:rsidR="009942EB" w:rsidRPr="009942EB" w:rsidRDefault="009942EB" w:rsidP="009942EB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  <w:r w:rsidRPr="009942EB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>Max 5000 characters, including spaces. Should provide an assessment of the research program according to a SWOT table. Should contain practical suggestions (with reference to relevant literature).</w:t>
      </w:r>
    </w:p>
    <w:p w:rsidR="00EA3967" w:rsidRPr="009942EB" w:rsidRDefault="00EA3967" w:rsidP="009942E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rFonts w:ascii="Courier New" w:hAnsi="Courier New" w:cs="Courier New"/>
          <w:b/>
          <w:bCs/>
          <w:color w:val="A6A6A6" w:themeColor="background1" w:themeShade="A6"/>
          <w:lang w:val="en-GB"/>
        </w:rPr>
      </w:pPr>
    </w:p>
    <w:p w:rsidR="00EA3967" w:rsidRP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A3967" w:rsidRP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Pr="002E75CD" w:rsidRDefault="002E75CD" w:rsidP="002E75CD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tab/>
      </w:r>
      <w:r w:rsidR="005476BB" w:rsidRPr="002E75CD">
        <w:rPr>
          <w:rFonts w:ascii="Courier New" w:hAnsi="Courier New" w:cs="Courier New"/>
          <w:b/>
          <w:bCs/>
          <w:lang w:val="en-GB"/>
        </w:rPr>
        <w:t>Data collection assessment</w:t>
      </w:r>
      <w:r w:rsidR="00A321FC">
        <w:rPr>
          <w:rFonts w:ascii="Courier New" w:hAnsi="Courier New" w:cs="Courier New"/>
          <w:b/>
          <w:bCs/>
          <w:lang w:val="en-GB"/>
        </w:rPr>
        <w:t xml:space="preserve"> (</w:t>
      </w:r>
      <w:r w:rsidR="00A321FC" w:rsidRPr="00A321FC">
        <w:rPr>
          <w:rFonts w:ascii="Courier New" w:hAnsi="Courier New" w:cs="Courier New"/>
          <w:b/>
          <w:bCs/>
          <w:lang w:val="en-GB"/>
        </w:rPr>
        <w:t>mark the corresponding level</w:t>
      </w:r>
      <w:r w:rsidR="00A321FC">
        <w:rPr>
          <w:rFonts w:ascii="Courier New" w:hAnsi="Courier New" w:cs="Courier New"/>
          <w:b/>
          <w:bCs/>
          <w:lang w:val="en-GB"/>
        </w:rPr>
        <w:t>)</w:t>
      </w:r>
    </w:p>
    <w:tbl>
      <w:tblPr>
        <w:tblStyle w:val="Grigliatabella"/>
        <w:tblW w:w="9493" w:type="dxa"/>
        <w:shd w:val="clear" w:color="auto" w:fill="FF0000"/>
        <w:tblLook w:val="04A0" w:firstRow="1" w:lastRow="0" w:firstColumn="1" w:lastColumn="0" w:noHBand="0" w:noVBand="1"/>
      </w:tblPr>
      <w:tblGrid>
        <w:gridCol w:w="1674"/>
        <w:gridCol w:w="235"/>
        <w:gridCol w:w="1657"/>
        <w:gridCol w:w="313"/>
        <w:gridCol w:w="1646"/>
        <w:gridCol w:w="258"/>
        <w:gridCol w:w="1682"/>
        <w:gridCol w:w="235"/>
        <w:gridCol w:w="1513"/>
        <w:gridCol w:w="280"/>
      </w:tblGrid>
      <w:tr w:rsidR="005476BB" w:rsidTr="005476BB">
        <w:tc>
          <w:tcPr>
            <w:tcW w:w="1696" w:type="dxa"/>
            <w:shd w:val="clear" w:color="auto" w:fill="FFC000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Critical</w:t>
            </w:r>
          </w:p>
        </w:tc>
        <w:tc>
          <w:tcPr>
            <w:tcW w:w="236" w:type="dxa"/>
            <w:shd w:val="clear" w:color="auto" w:fill="FFC000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607" w:type="dxa"/>
            <w:shd w:val="clear" w:color="auto" w:fill="FFFF00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Vulnerable</w:t>
            </w:r>
          </w:p>
        </w:tc>
        <w:tc>
          <w:tcPr>
            <w:tcW w:w="319" w:type="dxa"/>
            <w:shd w:val="clear" w:color="auto" w:fill="FFFF00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666" w:type="dxa"/>
            <w:shd w:val="clear" w:color="auto" w:fill="C2D69B" w:themeFill="accent3" w:themeFillTint="99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Adequate</w:t>
            </w:r>
          </w:p>
        </w:tc>
        <w:tc>
          <w:tcPr>
            <w:tcW w:w="260" w:type="dxa"/>
            <w:shd w:val="clear" w:color="auto" w:fill="C2D69B" w:themeFill="accent3" w:themeFillTint="99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724" w:type="dxa"/>
            <w:shd w:val="clear" w:color="auto" w:fill="76923C" w:themeFill="accent3" w:themeFillShade="BF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Strong</w:t>
            </w:r>
          </w:p>
        </w:tc>
        <w:tc>
          <w:tcPr>
            <w:tcW w:w="236" w:type="dxa"/>
            <w:shd w:val="clear" w:color="auto" w:fill="76923C" w:themeFill="accent3" w:themeFillShade="BF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465" w:type="dxa"/>
            <w:shd w:val="clear" w:color="auto" w:fill="92CDDC" w:themeFill="accent5" w:themeFillTint="99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Excellent</w:t>
            </w:r>
          </w:p>
        </w:tc>
        <w:tc>
          <w:tcPr>
            <w:tcW w:w="284" w:type="dxa"/>
            <w:shd w:val="clear" w:color="auto" w:fill="92CDDC" w:themeFill="accent5" w:themeFillTint="99"/>
          </w:tcPr>
          <w:p w:rsidR="005476BB" w:rsidRDefault="005476BB" w:rsidP="00DF0BB1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</w:tr>
    </w:tbl>
    <w:p w:rsidR="009942EB" w:rsidRDefault="009942EB">
      <w:pPr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br w:type="page"/>
      </w:r>
    </w:p>
    <w:p w:rsidR="00BC6A06" w:rsidRDefault="00BC6A06" w:rsidP="002E75CD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lastRenderedPageBreak/>
        <w:t xml:space="preserve">Data management and </w:t>
      </w:r>
      <w:r w:rsidR="00793B2F">
        <w:rPr>
          <w:rFonts w:ascii="Courier New" w:hAnsi="Courier New" w:cs="Courier New"/>
          <w:b/>
          <w:bCs/>
          <w:lang w:val="en-GB"/>
        </w:rPr>
        <w:t>analysis (</w:t>
      </w:r>
      <w:r>
        <w:rPr>
          <w:rFonts w:ascii="Courier New" w:hAnsi="Courier New" w:cs="Courier New"/>
          <w:b/>
          <w:bCs/>
          <w:lang w:val="en-GB"/>
        </w:rPr>
        <w:t>including application of statistical, bioinformatic</w:t>
      </w:r>
      <w:r w:rsidR="0068021F">
        <w:rPr>
          <w:rFonts w:ascii="Courier New" w:hAnsi="Courier New" w:cs="Courier New"/>
          <w:b/>
          <w:bCs/>
          <w:lang w:val="en-GB"/>
        </w:rPr>
        <w:t>s</w:t>
      </w:r>
      <w:r>
        <w:rPr>
          <w:rFonts w:ascii="Courier New" w:hAnsi="Courier New" w:cs="Courier New"/>
          <w:b/>
          <w:bCs/>
          <w:lang w:val="en-GB"/>
        </w:rPr>
        <w:t xml:space="preserve"> and </w:t>
      </w:r>
      <w:r w:rsidR="001D586A">
        <w:rPr>
          <w:rFonts w:ascii="Courier New" w:hAnsi="Courier New" w:cs="Courier New"/>
          <w:b/>
          <w:bCs/>
          <w:lang w:val="en-GB"/>
        </w:rPr>
        <w:t>all other approaches</w:t>
      </w:r>
      <w:r>
        <w:rPr>
          <w:rFonts w:ascii="Courier New" w:hAnsi="Courier New" w:cs="Courier New"/>
          <w:b/>
          <w:bCs/>
          <w:lang w:val="en-GB"/>
        </w:rPr>
        <w:t>)</w:t>
      </w:r>
    </w:p>
    <w:p w:rsidR="009942EB" w:rsidRPr="009942EB" w:rsidRDefault="009942EB" w:rsidP="009942EB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  <w:r w:rsidRPr="009942EB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>Max 5000 characters, including spaces. Should provide an assessment of the research program according to a SWOT table. Should contain practical suggestions (with reference to relevant literature).</w:t>
      </w:r>
    </w:p>
    <w:p w:rsidR="00BC6A06" w:rsidRPr="009942EB" w:rsidRDefault="00BC6A06" w:rsidP="009942EB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</w:p>
    <w:p w:rsidR="00BC6A06" w:rsidRPr="00EA3967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Pr="00EA3967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Pr="00EA3967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Pr="00EA3967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BC6A06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BC6A06" w:rsidRDefault="00BC6A06" w:rsidP="002E75CD">
      <w:pPr>
        <w:pStyle w:val="Paragrafoelenco"/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792"/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t xml:space="preserve">Data </w:t>
      </w:r>
      <w:r w:rsidR="00793B2F">
        <w:rPr>
          <w:rFonts w:ascii="Courier New" w:hAnsi="Courier New" w:cs="Courier New"/>
          <w:b/>
          <w:bCs/>
          <w:lang w:val="en-GB"/>
        </w:rPr>
        <w:t>management and analysis</w:t>
      </w:r>
      <w:r w:rsidR="002E75CD">
        <w:rPr>
          <w:rFonts w:ascii="Courier New" w:hAnsi="Courier New" w:cs="Courier New"/>
          <w:b/>
          <w:bCs/>
          <w:lang w:val="en-GB"/>
        </w:rPr>
        <w:t xml:space="preserve"> assessment</w:t>
      </w:r>
    </w:p>
    <w:tbl>
      <w:tblPr>
        <w:tblStyle w:val="Grigliatabella"/>
        <w:tblW w:w="9493" w:type="dxa"/>
        <w:shd w:val="clear" w:color="auto" w:fill="FF0000"/>
        <w:tblLook w:val="04A0" w:firstRow="1" w:lastRow="0" w:firstColumn="1" w:lastColumn="0" w:noHBand="0" w:noVBand="1"/>
      </w:tblPr>
      <w:tblGrid>
        <w:gridCol w:w="1674"/>
        <w:gridCol w:w="235"/>
        <w:gridCol w:w="1657"/>
        <w:gridCol w:w="313"/>
        <w:gridCol w:w="1646"/>
        <w:gridCol w:w="258"/>
        <w:gridCol w:w="1682"/>
        <w:gridCol w:w="235"/>
        <w:gridCol w:w="1513"/>
        <w:gridCol w:w="280"/>
      </w:tblGrid>
      <w:tr w:rsidR="00BC6A06" w:rsidTr="00A321FC">
        <w:tc>
          <w:tcPr>
            <w:tcW w:w="1696" w:type="dxa"/>
            <w:shd w:val="clear" w:color="auto" w:fill="FFC000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Critical</w:t>
            </w:r>
          </w:p>
        </w:tc>
        <w:tc>
          <w:tcPr>
            <w:tcW w:w="236" w:type="dxa"/>
            <w:shd w:val="clear" w:color="auto" w:fill="FFC000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607" w:type="dxa"/>
            <w:shd w:val="clear" w:color="auto" w:fill="FFFF00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Vulnerable</w:t>
            </w:r>
          </w:p>
        </w:tc>
        <w:tc>
          <w:tcPr>
            <w:tcW w:w="319" w:type="dxa"/>
            <w:shd w:val="clear" w:color="auto" w:fill="FFFF00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666" w:type="dxa"/>
            <w:shd w:val="clear" w:color="auto" w:fill="C2D69B" w:themeFill="accent3" w:themeFillTint="99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Adequate</w:t>
            </w:r>
          </w:p>
        </w:tc>
        <w:tc>
          <w:tcPr>
            <w:tcW w:w="260" w:type="dxa"/>
            <w:shd w:val="clear" w:color="auto" w:fill="C2D69B" w:themeFill="accent3" w:themeFillTint="99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724" w:type="dxa"/>
            <w:shd w:val="clear" w:color="auto" w:fill="76923C" w:themeFill="accent3" w:themeFillShade="BF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Strong</w:t>
            </w:r>
          </w:p>
        </w:tc>
        <w:tc>
          <w:tcPr>
            <w:tcW w:w="236" w:type="dxa"/>
            <w:shd w:val="clear" w:color="auto" w:fill="76923C" w:themeFill="accent3" w:themeFillShade="BF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465" w:type="dxa"/>
            <w:shd w:val="clear" w:color="auto" w:fill="92CDDC" w:themeFill="accent5" w:themeFillTint="99"/>
          </w:tcPr>
          <w:p w:rsidR="00BC6A06" w:rsidRDefault="00BC6A06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Excellent</w:t>
            </w:r>
          </w:p>
        </w:tc>
        <w:tc>
          <w:tcPr>
            <w:tcW w:w="284" w:type="dxa"/>
            <w:shd w:val="clear" w:color="auto" w:fill="92CDDC" w:themeFill="accent5" w:themeFillTint="99"/>
            <w:vAlign w:val="center"/>
          </w:tcPr>
          <w:p w:rsidR="00BC6A06" w:rsidRDefault="00BC6A06" w:rsidP="00A321FC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</w:tr>
    </w:tbl>
    <w:p w:rsidR="005476BB" w:rsidRDefault="005476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>
      <w:pPr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br w:type="page"/>
      </w:r>
    </w:p>
    <w:p w:rsidR="00532930" w:rsidRPr="009942EB" w:rsidRDefault="00532930" w:rsidP="00DF0BB1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lastRenderedPageBreak/>
        <w:t>Progress of the research activities</w:t>
      </w:r>
    </w:p>
    <w:p w:rsidR="009942EB" w:rsidRPr="009942EB" w:rsidRDefault="009942EB" w:rsidP="009942EB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  <w:r w:rsidRPr="009942EB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 xml:space="preserve">Max 2000 characters, including spaces. Should contain a definition of the milestones agreed and identified with the student and a progressive review of them and the progress achieved against them. </w:t>
      </w:r>
    </w:p>
    <w:p w:rsidR="009942EB" w:rsidRPr="009942EB" w:rsidRDefault="009942EB" w:rsidP="009942EB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</w:p>
    <w:p w:rsidR="00532930" w:rsidRDefault="00532930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32930" w:rsidRDefault="00532930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32930" w:rsidRDefault="00532930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32930" w:rsidRDefault="00532930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32930" w:rsidRDefault="00532930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93B2F" w:rsidRDefault="00793B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Default="009942E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425BB" w:rsidRDefault="00E425B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Pr="00EA3967" w:rsidRDefault="00CE4E2F" w:rsidP="00CE4E2F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Pr="00EA3967" w:rsidRDefault="00CE4E2F" w:rsidP="00CE4E2F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E4E2F" w:rsidRDefault="00CE4E2F" w:rsidP="00CE4E2F">
      <w:pPr>
        <w:pStyle w:val="Paragrafoelenco"/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360"/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t>Progress assessment</w:t>
      </w:r>
    </w:p>
    <w:tbl>
      <w:tblPr>
        <w:tblStyle w:val="Grigliatabella"/>
        <w:tblW w:w="9493" w:type="dxa"/>
        <w:shd w:val="clear" w:color="auto" w:fill="FF0000"/>
        <w:tblLook w:val="04A0" w:firstRow="1" w:lastRow="0" w:firstColumn="1" w:lastColumn="0" w:noHBand="0" w:noVBand="1"/>
      </w:tblPr>
      <w:tblGrid>
        <w:gridCol w:w="1674"/>
        <w:gridCol w:w="235"/>
        <w:gridCol w:w="1657"/>
        <w:gridCol w:w="313"/>
        <w:gridCol w:w="1646"/>
        <w:gridCol w:w="258"/>
        <w:gridCol w:w="1682"/>
        <w:gridCol w:w="235"/>
        <w:gridCol w:w="1513"/>
        <w:gridCol w:w="280"/>
      </w:tblGrid>
      <w:tr w:rsidR="00CE4E2F" w:rsidTr="00967E67">
        <w:tc>
          <w:tcPr>
            <w:tcW w:w="1696" w:type="dxa"/>
            <w:shd w:val="clear" w:color="auto" w:fill="FFC000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Critical</w:t>
            </w:r>
          </w:p>
        </w:tc>
        <w:tc>
          <w:tcPr>
            <w:tcW w:w="236" w:type="dxa"/>
            <w:shd w:val="clear" w:color="auto" w:fill="FFC000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607" w:type="dxa"/>
            <w:shd w:val="clear" w:color="auto" w:fill="FFFF00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Vulnerable</w:t>
            </w:r>
          </w:p>
        </w:tc>
        <w:tc>
          <w:tcPr>
            <w:tcW w:w="319" w:type="dxa"/>
            <w:shd w:val="clear" w:color="auto" w:fill="FFFF00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666" w:type="dxa"/>
            <w:shd w:val="clear" w:color="auto" w:fill="C2D69B" w:themeFill="accent3" w:themeFillTint="99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Adequate</w:t>
            </w:r>
          </w:p>
        </w:tc>
        <w:tc>
          <w:tcPr>
            <w:tcW w:w="260" w:type="dxa"/>
            <w:shd w:val="clear" w:color="auto" w:fill="C2D69B" w:themeFill="accent3" w:themeFillTint="99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724" w:type="dxa"/>
            <w:shd w:val="clear" w:color="auto" w:fill="76923C" w:themeFill="accent3" w:themeFillShade="BF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Strong</w:t>
            </w:r>
          </w:p>
        </w:tc>
        <w:tc>
          <w:tcPr>
            <w:tcW w:w="236" w:type="dxa"/>
            <w:shd w:val="clear" w:color="auto" w:fill="76923C" w:themeFill="accent3" w:themeFillShade="BF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  <w:tc>
          <w:tcPr>
            <w:tcW w:w="1465" w:type="dxa"/>
            <w:shd w:val="clear" w:color="auto" w:fill="92CDDC" w:themeFill="accent5" w:themeFillTint="99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Excellent</w:t>
            </w:r>
          </w:p>
        </w:tc>
        <w:tc>
          <w:tcPr>
            <w:tcW w:w="284" w:type="dxa"/>
            <w:shd w:val="clear" w:color="auto" w:fill="92CDDC" w:themeFill="accent5" w:themeFillTint="99"/>
          </w:tcPr>
          <w:p w:rsidR="00CE4E2F" w:rsidRDefault="00CE4E2F" w:rsidP="00967E67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Courier New" w:hAnsi="Courier New" w:cs="Courier New"/>
                <w:b/>
                <w:bCs/>
                <w:lang w:val="en-GB"/>
              </w:rPr>
            </w:pPr>
          </w:p>
        </w:tc>
      </w:tr>
    </w:tbl>
    <w:p w:rsidR="009942EB" w:rsidRDefault="009942EB" w:rsidP="00CE4E2F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9942EB" w:rsidRDefault="009942EB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br w:type="page"/>
      </w:r>
    </w:p>
    <w:p w:rsidR="00EA3967" w:rsidRPr="00A321FC" w:rsidRDefault="00C655F2" w:rsidP="00CE4E2F">
      <w:pPr>
        <w:pStyle w:val="Paragrafoelenco"/>
        <w:numPr>
          <w:ilvl w:val="0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sz w:val="28"/>
          <w:szCs w:val="28"/>
          <w:lang w:val="en-GB"/>
        </w:rPr>
      </w:pPr>
      <w:r w:rsidRPr="00A321FC">
        <w:rPr>
          <w:rFonts w:ascii="Courier New" w:hAnsi="Courier New" w:cs="Courier New"/>
          <w:b/>
          <w:bCs/>
          <w:sz w:val="28"/>
          <w:szCs w:val="28"/>
          <w:lang w:val="en-GB"/>
        </w:rPr>
        <w:lastRenderedPageBreak/>
        <w:t>Self-Evaluation</w:t>
      </w:r>
    </w:p>
    <w:p w:rsidR="00AC79D7" w:rsidRPr="00AC79D7" w:rsidRDefault="00AC79D7" w:rsidP="00AC79D7">
      <w:pPr>
        <w:shd w:val="clear" w:color="auto" w:fill="D6E3BC" w:themeFill="accent3" w:themeFillTint="66"/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rFonts w:ascii="Courier New" w:hAnsi="Courier New" w:cs="Courier New"/>
          <w:sz w:val="20"/>
          <w:szCs w:val="20"/>
          <w:lang w:val="en-GB"/>
        </w:rPr>
      </w:pPr>
      <w:r w:rsidRPr="00AC79D7">
        <w:rPr>
          <w:rFonts w:ascii="Courier New" w:hAnsi="Courier New" w:cs="Courier New"/>
          <w:sz w:val="20"/>
          <w:szCs w:val="20"/>
          <w:lang w:val="en-GB"/>
        </w:rPr>
        <w:t>Self-evaluation is an important tool for PhD students to reflect on their pr</w:t>
      </w:r>
      <w:r>
        <w:rPr>
          <w:rFonts w:ascii="Courier New" w:hAnsi="Courier New" w:cs="Courier New"/>
          <w:sz w:val="20"/>
          <w:szCs w:val="20"/>
          <w:lang w:val="en-GB"/>
        </w:rPr>
        <w:t>evious year's progress</w:t>
      </w:r>
      <w:r w:rsidRPr="00AC79D7">
        <w:rPr>
          <w:rFonts w:ascii="Courier New" w:hAnsi="Courier New" w:cs="Courier New"/>
          <w:sz w:val="20"/>
          <w:szCs w:val="20"/>
          <w:lang w:val="en-GB"/>
        </w:rPr>
        <w:t xml:space="preserve"> a</w:t>
      </w:r>
      <w:r>
        <w:rPr>
          <w:rFonts w:ascii="Courier New" w:hAnsi="Courier New" w:cs="Courier New"/>
          <w:sz w:val="20"/>
          <w:szCs w:val="20"/>
          <w:lang w:val="en-GB"/>
        </w:rPr>
        <w:t>nd</w:t>
      </w:r>
      <w:r w:rsidRPr="00AC79D7">
        <w:rPr>
          <w:rFonts w:ascii="Courier New" w:hAnsi="Courier New" w:cs="Courier New"/>
          <w:sz w:val="20"/>
          <w:szCs w:val="20"/>
          <w:lang w:val="en-GB"/>
        </w:rPr>
        <w:t xml:space="preserve"> help determine their goals for the remainder of their study. Please complete this form before forwarding to </w:t>
      </w:r>
      <w:r>
        <w:rPr>
          <w:rFonts w:ascii="Courier New" w:hAnsi="Courier New" w:cs="Courier New"/>
          <w:sz w:val="20"/>
          <w:szCs w:val="20"/>
          <w:lang w:val="en-GB"/>
        </w:rPr>
        <w:t xml:space="preserve">Board </w:t>
      </w:r>
      <w:r w:rsidRPr="00AC79D7">
        <w:rPr>
          <w:rFonts w:ascii="Courier New" w:hAnsi="Courier New" w:cs="Courier New"/>
          <w:i/>
          <w:iCs/>
          <w:sz w:val="20"/>
          <w:szCs w:val="20"/>
          <w:lang w:val="en-GB"/>
        </w:rPr>
        <w:t>plenum</w:t>
      </w:r>
      <w:r>
        <w:rPr>
          <w:rFonts w:ascii="Courier New" w:hAnsi="Courier New" w:cs="Courier New"/>
          <w:sz w:val="20"/>
          <w:szCs w:val="20"/>
          <w:lang w:val="en-GB"/>
        </w:rPr>
        <w:t xml:space="preserve"> for formal approval and </w:t>
      </w:r>
      <w:r w:rsidRPr="00AC79D7">
        <w:rPr>
          <w:rFonts w:ascii="Courier New" w:hAnsi="Courier New" w:cs="Courier New"/>
          <w:sz w:val="20"/>
          <w:szCs w:val="20"/>
          <w:lang w:val="en-GB"/>
        </w:rPr>
        <w:t>access to the following year.</w:t>
      </w:r>
    </w:p>
    <w:p w:rsidR="00EA3967" w:rsidRP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Pr="00495617" w:rsidRDefault="006A6C0B" w:rsidP="006A6C0B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495617">
        <w:rPr>
          <w:rFonts w:ascii="Courier New" w:hAnsi="Courier New" w:cs="Courier New"/>
          <w:b/>
          <w:bCs/>
          <w:lang w:val="en-GB"/>
        </w:rPr>
        <w:t>Data collection (including fieldwork, lab work, etc.)</w:t>
      </w:r>
    </w:p>
    <w:p w:rsidR="006A6C0B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9942EB" w:rsidRPr="009942EB" w:rsidRDefault="009942EB" w:rsidP="009942EB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  <w:r w:rsidRPr="009942EB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>Max 5000 characters, including spaces. Should provide a point-to-point response to the panel’s observation in Section 1.1.</w:t>
      </w:r>
    </w:p>
    <w:p w:rsidR="009942EB" w:rsidRPr="009942EB" w:rsidRDefault="009942E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US"/>
        </w:rPr>
      </w:pPr>
    </w:p>
    <w:p w:rsidR="006A6C0B" w:rsidRPr="00EA3967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Pr="00EA3967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Pr="00EA3967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Pr="00EA3967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6A6C0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E4E2F" w:rsidRDefault="00CE4E2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6A6C0B" w:rsidRPr="00EA3967" w:rsidRDefault="006A6C0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t>Data management and analysis (including application of statistical, bioinformatic and all other approaches)</w:t>
      </w: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Pr="005A0041" w:rsidRDefault="005A0041" w:rsidP="005A0041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>Max 5000 characters, including spaces. Should provide a point-to-point response to the panel’s observation in Section 1.2.</w:t>
      </w:r>
    </w:p>
    <w:p w:rsidR="005A0041" w:rsidRPr="005A0041" w:rsidRDefault="005A0041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US"/>
        </w:rPr>
      </w:pPr>
    </w:p>
    <w:p w:rsidR="00C655F2" w:rsidRPr="00EA3967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Pr="00EA3967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Pr="00EA3967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Pr="00EA3967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EA3967" w:rsidRDefault="00EA3967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Pr="00EA3967" w:rsidRDefault="00C655F2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t>Progress of the research activities</w:t>
      </w:r>
    </w:p>
    <w:p w:rsidR="00C655F2" w:rsidRPr="005A0041" w:rsidRDefault="00C655F2" w:rsidP="005A0041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</w:p>
    <w:p w:rsidR="005A0041" w:rsidRPr="005A0041" w:rsidRDefault="005A0041" w:rsidP="005A0041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 xml:space="preserve">Max 2000 characters, including spaces. Should provide a self-made assessment and a response to the Panel’s observation in Section 1.3. </w:t>
      </w:r>
    </w:p>
    <w:p w:rsidR="005A0041" w:rsidRDefault="005A0041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C655F2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655F2" w:rsidRDefault="00C655F2" w:rsidP="00EA3967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>
      <w:pPr>
        <w:rPr>
          <w:rFonts w:ascii="Courier New" w:hAnsi="Courier New" w:cs="Courier New"/>
          <w:b/>
          <w:bCs/>
          <w:lang w:val="en-GB"/>
        </w:rPr>
      </w:pPr>
      <w:r>
        <w:rPr>
          <w:rFonts w:ascii="Courier New" w:hAnsi="Courier New" w:cs="Courier New"/>
          <w:b/>
          <w:bCs/>
          <w:lang w:val="en-GB"/>
        </w:rPr>
        <w:br w:type="page"/>
      </w:r>
    </w:p>
    <w:p w:rsidR="00EA3967" w:rsidRPr="00A321FC" w:rsidRDefault="00EA3967" w:rsidP="00B52836">
      <w:pPr>
        <w:pStyle w:val="Paragrafoelenco"/>
        <w:numPr>
          <w:ilvl w:val="0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i/>
          <w:iCs/>
          <w:sz w:val="28"/>
          <w:szCs w:val="28"/>
          <w:lang w:val="en-GB"/>
        </w:rPr>
      </w:pPr>
      <w:r w:rsidRPr="00A321FC">
        <w:rPr>
          <w:rFonts w:ascii="Courier New" w:hAnsi="Courier New" w:cs="Courier New"/>
          <w:b/>
          <w:bCs/>
          <w:sz w:val="28"/>
          <w:szCs w:val="28"/>
          <w:lang w:val="en-GB"/>
        </w:rPr>
        <w:lastRenderedPageBreak/>
        <w:t xml:space="preserve">Evaluation of the Board </w:t>
      </w:r>
      <w:r w:rsidRPr="00A321FC">
        <w:rPr>
          <w:rFonts w:ascii="Courier New" w:hAnsi="Courier New" w:cs="Courier New"/>
          <w:b/>
          <w:bCs/>
          <w:i/>
          <w:iCs/>
          <w:sz w:val="28"/>
          <w:szCs w:val="28"/>
          <w:lang w:val="en-GB"/>
        </w:rPr>
        <w:t>plenum</w:t>
      </w: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Pr="0074197B" w:rsidRDefault="0074197B" w:rsidP="0074197B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74197B">
        <w:rPr>
          <w:rFonts w:ascii="Courier New" w:hAnsi="Courier New" w:cs="Courier New"/>
          <w:b/>
          <w:bCs/>
          <w:lang w:val="en-GB"/>
        </w:rPr>
        <w:t>Scientific content, originality, conceptual approach</w:t>
      </w:r>
      <w:r w:rsidRPr="0074197B">
        <w:rPr>
          <w:rFonts w:ascii="Courier New" w:hAnsi="Courier New" w:cs="Courier New"/>
          <w:b/>
          <w:bCs/>
          <w:lang w:val="en-GB"/>
        </w:rPr>
        <w:tab/>
      </w:r>
      <w:r w:rsidRPr="0074197B">
        <w:rPr>
          <w:rFonts w:ascii="Courier New" w:hAnsi="Courier New" w:cs="Courier New"/>
          <w:b/>
          <w:bCs/>
          <w:lang w:val="en-GB"/>
        </w:rPr>
        <w:tab/>
      </w: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Pr="005A0041" w:rsidRDefault="005A0041" w:rsidP="005A0041">
      <w:pPr>
        <w:jc w:val="both"/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</w:pP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>Max 1000 characters, including spaces. Should provide a comprehensive evaluation of the research project and how it was implemented/developed during the reporting</w:t>
      </w:r>
      <w:r w:rsidRPr="0074197B">
        <w:rPr>
          <w:rFonts w:ascii="Courier New" w:hAnsi="Courier New" w:cs="Courier New"/>
          <w:i/>
          <w:iCs/>
          <w:sz w:val="20"/>
          <w:szCs w:val="20"/>
          <w:lang w:val="en-GB"/>
        </w:rPr>
        <w:t xml:space="preserve"> </w:t>
      </w: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US"/>
        </w:rPr>
        <w:t xml:space="preserve">year. </w:t>
      </w: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74197B" w:rsidRDefault="0074197B" w:rsidP="0074197B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74197B">
        <w:rPr>
          <w:rFonts w:ascii="Courier New" w:hAnsi="Courier New" w:cs="Courier New"/>
          <w:b/>
          <w:bCs/>
          <w:lang w:val="en-GB"/>
        </w:rPr>
        <w:t>Approach appropriateness</w:t>
      </w:r>
      <w:r w:rsidRPr="0074197B">
        <w:rPr>
          <w:rFonts w:ascii="Courier New" w:hAnsi="Courier New" w:cs="Courier New"/>
          <w:b/>
          <w:bCs/>
          <w:lang w:val="en-GB"/>
        </w:rPr>
        <w:tab/>
      </w:r>
    </w:p>
    <w:p w:rsidR="0074197B" w:rsidRPr="005A0041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color w:val="A6A6A6" w:themeColor="background1" w:themeShade="A6"/>
          <w:lang w:val="en-GB"/>
        </w:rPr>
      </w:pPr>
    </w:p>
    <w:p w:rsidR="005A0041" w:rsidRPr="005A0041" w:rsidRDefault="005A0041" w:rsidP="005A0041">
      <w:pPr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</w:pP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>Max 1000 characters, including spaces. Report a summary assessment analysing the student's interaction with his or her panel.</w:t>
      </w:r>
    </w:p>
    <w:p w:rsidR="005A0041" w:rsidRDefault="005A0041" w:rsidP="005A0041">
      <w:pPr>
        <w:jc w:val="both"/>
        <w:rPr>
          <w:rFonts w:ascii="Courier New" w:hAnsi="Courier New" w:cs="Courier New"/>
          <w:i/>
          <w:iCs/>
          <w:sz w:val="20"/>
          <w:szCs w:val="20"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P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74197B">
        <w:rPr>
          <w:rFonts w:ascii="Courier New" w:hAnsi="Courier New" w:cs="Courier New"/>
          <w:b/>
          <w:bCs/>
          <w:lang w:val="en-GB"/>
        </w:rPr>
        <w:tab/>
      </w:r>
    </w:p>
    <w:p w:rsidR="0074197B" w:rsidRDefault="0074197B" w:rsidP="0074197B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74197B">
        <w:rPr>
          <w:rFonts w:ascii="Courier New" w:hAnsi="Courier New" w:cs="Courier New"/>
          <w:b/>
          <w:bCs/>
          <w:lang w:val="en-GB"/>
        </w:rPr>
        <w:lastRenderedPageBreak/>
        <w:t>Quality of discussion</w:t>
      </w:r>
      <w:r w:rsidRPr="0074197B">
        <w:rPr>
          <w:rFonts w:ascii="Courier New" w:hAnsi="Courier New" w:cs="Courier New"/>
          <w:b/>
          <w:bCs/>
          <w:lang w:val="en-GB"/>
        </w:rPr>
        <w:tab/>
      </w:r>
      <w:r w:rsidRPr="0074197B">
        <w:rPr>
          <w:rFonts w:ascii="Courier New" w:hAnsi="Courier New" w:cs="Courier New"/>
          <w:b/>
          <w:bCs/>
          <w:lang w:val="en-GB"/>
        </w:rPr>
        <w:tab/>
      </w:r>
    </w:p>
    <w:p w:rsidR="005A0041" w:rsidRDefault="005A0041" w:rsidP="005A0041">
      <w:pPr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</w:pPr>
    </w:p>
    <w:p w:rsidR="005A0041" w:rsidRPr="005A0041" w:rsidRDefault="005A0041" w:rsidP="005A0041">
      <w:pPr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</w:pP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>Max 1000 characters.</w:t>
      </w: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5A0041" w:rsidRDefault="005A0041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Default="0074197B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850804" w:rsidRDefault="00850804" w:rsidP="0074197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850804" w:rsidRDefault="0074197B" w:rsidP="0074197B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74197B">
        <w:rPr>
          <w:rFonts w:ascii="Courier New" w:hAnsi="Courier New" w:cs="Courier New"/>
          <w:b/>
          <w:bCs/>
          <w:lang w:val="en-GB"/>
        </w:rPr>
        <w:t>Quality of presentation</w:t>
      </w:r>
    </w:p>
    <w:p w:rsidR="0074197B" w:rsidRDefault="0074197B" w:rsidP="00850804">
      <w:pPr>
        <w:pStyle w:val="Paragrafoelenco"/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792"/>
        <w:rPr>
          <w:rFonts w:ascii="Courier New" w:hAnsi="Courier New" w:cs="Courier New"/>
          <w:b/>
          <w:bCs/>
          <w:lang w:val="en-GB"/>
        </w:rPr>
      </w:pPr>
      <w:r w:rsidRPr="0074197B">
        <w:rPr>
          <w:rFonts w:ascii="Courier New" w:hAnsi="Courier New" w:cs="Courier New"/>
          <w:b/>
          <w:bCs/>
          <w:lang w:val="en-GB"/>
        </w:rPr>
        <w:tab/>
      </w:r>
      <w:r w:rsidRPr="0074197B">
        <w:rPr>
          <w:rFonts w:ascii="Courier New" w:hAnsi="Courier New" w:cs="Courier New"/>
          <w:b/>
          <w:bCs/>
          <w:lang w:val="en-GB"/>
        </w:rPr>
        <w:tab/>
      </w:r>
    </w:p>
    <w:p w:rsidR="005A0041" w:rsidRPr="005A0041" w:rsidRDefault="005A0041" w:rsidP="005A0041">
      <w:pPr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</w:pP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>Max 1000 characters, including spaces. It provides an analysis of the presentation during the annual event. Identifies critical issues and suggests strategies to improve all aspects of communication.</w:t>
      </w:r>
    </w:p>
    <w:p w:rsidR="00850804" w:rsidRDefault="00850804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850804" w:rsidRDefault="00850804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C0268F" w:rsidRDefault="00C0268F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850804" w:rsidRDefault="00850804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850804" w:rsidRPr="00850804" w:rsidRDefault="00850804" w:rsidP="0085080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</w:p>
    <w:p w:rsidR="0074197B" w:rsidRPr="0074197B" w:rsidRDefault="0074197B" w:rsidP="0074197B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74197B">
        <w:rPr>
          <w:rFonts w:ascii="Courier New" w:hAnsi="Courier New" w:cs="Courier New"/>
          <w:b/>
          <w:bCs/>
          <w:lang w:val="en-GB"/>
        </w:rPr>
        <w:lastRenderedPageBreak/>
        <w:t>Responses to questions</w:t>
      </w:r>
      <w:r w:rsidRPr="0074197B">
        <w:rPr>
          <w:rFonts w:ascii="Courier New" w:hAnsi="Courier New" w:cs="Courier New"/>
          <w:b/>
          <w:bCs/>
          <w:lang w:val="en-GB"/>
        </w:rPr>
        <w:tab/>
      </w:r>
    </w:p>
    <w:p w:rsidR="00895D84" w:rsidRPr="005A0041" w:rsidRDefault="00895D84" w:rsidP="005A0041">
      <w:pPr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</w:pPr>
    </w:p>
    <w:p w:rsidR="005A0041" w:rsidRPr="005A0041" w:rsidRDefault="005A0041" w:rsidP="005A0041">
      <w:pPr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</w:pP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 xml:space="preserve">Max 1000 characters, including spaces. Provides an analysis of the discussion </w:t>
      </w:r>
      <w:r w:rsidR="00C0268F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>l</w:t>
      </w: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 xml:space="preserve">ed by the student at the end of </w:t>
      </w:r>
      <w:r w:rsidR="00C0268F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>thei</w:t>
      </w:r>
      <w:r w:rsidRPr="005A0041">
        <w:rPr>
          <w:rFonts w:ascii="Courier New" w:hAnsi="Courier New" w:cs="Courier New"/>
          <w:i/>
          <w:iCs/>
          <w:color w:val="A6A6A6" w:themeColor="background1" w:themeShade="A6"/>
          <w:sz w:val="20"/>
          <w:szCs w:val="20"/>
          <w:lang w:val="en-GB"/>
        </w:rPr>
        <w:t xml:space="preserve">r annual presentation. Report weaknesses and indicate potential solutions. </w:t>
      </w: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C0268F" w:rsidRDefault="00C0268F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5A0041" w:rsidRPr="00EA3967" w:rsidRDefault="005A0041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895D84" w:rsidRPr="00EA3967" w:rsidRDefault="00895D84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p w:rsidR="00895D84" w:rsidRPr="003F45FC" w:rsidRDefault="00A321FC" w:rsidP="003F45FC">
      <w:pPr>
        <w:pStyle w:val="Paragrafoelenco"/>
        <w:numPr>
          <w:ilvl w:val="1"/>
          <w:numId w:val="6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b/>
          <w:bCs/>
          <w:lang w:val="en-GB"/>
        </w:rPr>
      </w:pPr>
      <w:r w:rsidRPr="003F45FC">
        <w:rPr>
          <w:rFonts w:ascii="Courier New" w:hAnsi="Courier New" w:cs="Courier New"/>
          <w:b/>
          <w:bCs/>
          <w:lang w:val="en-GB"/>
        </w:rPr>
        <w:t>Final Evaluation</w:t>
      </w:r>
    </w:p>
    <w:p w:rsidR="00A321FC" w:rsidRDefault="00A321FC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5999"/>
        <w:gridCol w:w="419"/>
      </w:tblGrid>
      <w:tr w:rsidR="003F45FC" w:rsidRPr="00C0268F" w:rsidTr="003F45FC">
        <w:tc>
          <w:tcPr>
            <w:tcW w:w="3210" w:type="dxa"/>
            <w:vMerge w:val="restart"/>
            <w:vAlign w:val="center"/>
          </w:tcPr>
          <w:p w:rsidR="003F45FC" w:rsidRDefault="003F45FC" w:rsidP="003F45FC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lang w:val="en-GB"/>
              </w:rPr>
            </w:pPr>
            <w:r w:rsidRPr="003F45FC">
              <w:rPr>
                <w:rFonts w:ascii="Courier New" w:hAnsi="Courier New" w:cs="Courier New"/>
                <w:lang w:val="en-GB"/>
              </w:rPr>
              <w:t xml:space="preserve">The </w:t>
            </w:r>
            <w:r>
              <w:rPr>
                <w:rFonts w:ascii="Courier New" w:hAnsi="Courier New" w:cs="Courier New"/>
                <w:lang w:val="en-GB"/>
              </w:rPr>
              <w:t>board</w:t>
            </w:r>
            <w:r w:rsidRPr="003F45FC">
              <w:rPr>
                <w:rFonts w:ascii="Courier New" w:hAnsi="Courier New" w:cs="Courier New"/>
                <w:lang w:val="en-GB"/>
              </w:rPr>
              <w:t xml:space="preserve"> approves</w:t>
            </w:r>
          </w:p>
        </w:tc>
        <w:tc>
          <w:tcPr>
            <w:tcW w:w="5999" w:type="dxa"/>
            <w:vAlign w:val="center"/>
          </w:tcPr>
          <w:p w:rsidR="003F45FC" w:rsidRDefault="003F45FC" w:rsidP="003F45FC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T</w:t>
            </w:r>
            <w:r w:rsidRPr="003F45FC">
              <w:rPr>
                <w:rFonts w:ascii="Courier New" w:hAnsi="Courier New" w:cs="Courier New"/>
                <w:lang w:val="en-GB"/>
              </w:rPr>
              <w:t>he transition to the following year</w:t>
            </w:r>
          </w:p>
        </w:tc>
        <w:tc>
          <w:tcPr>
            <w:tcW w:w="419" w:type="dxa"/>
            <w:vAlign w:val="center"/>
          </w:tcPr>
          <w:p w:rsidR="003F45FC" w:rsidRDefault="003F45FC" w:rsidP="003F45FC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lang w:val="en-GB"/>
              </w:rPr>
            </w:pPr>
          </w:p>
        </w:tc>
      </w:tr>
      <w:tr w:rsidR="003F45FC" w:rsidRPr="00C0268F" w:rsidTr="003F45FC">
        <w:tc>
          <w:tcPr>
            <w:tcW w:w="3210" w:type="dxa"/>
            <w:vMerge/>
            <w:vAlign w:val="center"/>
          </w:tcPr>
          <w:p w:rsidR="003F45FC" w:rsidRDefault="003F45FC" w:rsidP="003F45FC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lang w:val="en-GB"/>
              </w:rPr>
            </w:pPr>
          </w:p>
        </w:tc>
        <w:tc>
          <w:tcPr>
            <w:tcW w:w="5999" w:type="dxa"/>
            <w:vAlign w:val="center"/>
          </w:tcPr>
          <w:p w:rsidR="003F45FC" w:rsidRDefault="003F45FC" w:rsidP="003F45FC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The a</w:t>
            </w:r>
            <w:r w:rsidRPr="003F45FC">
              <w:rPr>
                <w:rFonts w:ascii="Courier New" w:hAnsi="Courier New" w:cs="Courier New"/>
                <w:lang w:val="en-GB"/>
              </w:rPr>
              <w:t xml:space="preserve">ccess to the final </w:t>
            </w:r>
            <w:r>
              <w:rPr>
                <w:rFonts w:ascii="Courier New" w:hAnsi="Courier New" w:cs="Courier New"/>
                <w:lang w:val="en-GB"/>
              </w:rPr>
              <w:t>defence</w:t>
            </w:r>
          </w:p>
        </w:tc>
        <w:tc>
          <w:tcPr>
            <w:tcW w:w="419" w:type="dxa"/>
            <w:vAlign w:val="center"/>
          </w:tcPr>
          <w:p w:rsidR="003F45FC" w:rsidRDefault="003F45FC" w:rsidP="003F45FC">
            <w:pPr>
              <w:tabs>
                <w:tab w:val="left" w:pos="72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jc w:val="center"/>
              <w:rPr>
                <w:rFonts w:ascii="Courier New" w:hAnsi="Courier New" w:cs="Courier New"/>
                <w:lang w:val="en-GB"/>
              </w:rPr>
            </w:pPr>
          </w:p>
        </w:tc>
      </w:tr>
    </w:tbl>
    <w:p w:rsidR="00A321FC" w:rsidRPr="00EA3967" w:rsidRDefault="00A321FC" w:rsidP="00DF0BB1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Courier New" w:hAnsi="Courier New" w:cs="Courier New"/>
          <w:lang w:val="en-GB"/>
        </w:rPr>
      </w:pPr>
    </w:p>
    <w:sectPr w:rsidR="00A321FC" w:rsidRPr="00EA3967" w:rsidSect="00DB2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CBA" w:rsidRDefault="00992CBA">
      <w:r>
        <w:separator/>
      </w:r>
    </w:p>
  </w:endnote>
  <w:endnote w:type="continuationSeparator" w:id="0">
    <w:p w:rsidR="00992CBA" w:rsidRDefault="0099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eurostile-normal">
    <w:altName w:val="Corbel"/>
    <w:panose1 w:val="020B0604020202020204"/>
    <w:charset w:val="00"/>
    <w:family w:val="auto"/>
    <w:pitch w:val="variable"/>
    <w:sig w:usb0="00000001" w:usb1="00000000" w:usb2="00000000" w:usb3="00000000" w:csb0="0000001B" w:csb1="00000000"/>
  </w:font>
  <w:font w:name="Estrangelo Edessa">
    <w:panose1 w:val="020B060402020202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124" w:rsidRDefault="00BA7EB4" w:rsidP="00576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50124" w:rsidRDefault="00E501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124" w:rsidRDefault="00BA7EB4" w:rsidP="00576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6CAC">
      <w:rPr>
        <w:rStyle w:val="Numeropagina"/>
        <w:noProof/>
      </w:rPr>
      <w:t>9</w:t>
    </w:r>
    <w:r>
      <w:rPr>
        <w:rStyle w:val="Numeropagina"/>
      </w:rPr>
      <w:fldChar w:fldCharType="end"/>
    </w:r>
    <w:r w:rsidR="00DF0BB1">
      <w:rPr>
        <w:rStyle w:val="Numeropagina"/>
      </w:rPr>
      <w:t>/</w:t>
    </w:r>
    <w:r>
      <w:rPr>
        <w:rStyle w:val="Numeropagina"/>
      </w:rPr>
      <w:fldChar w:fldCharType="begin"/>
    </w:r>
    <w:r w:rsidR="00DF0BB1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3B6CAC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833764" w:rsidRDefault="004A5E08"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124" w:rsidRPr="00895D84" w:rsidRDefault="00E50124" w:rsidP="00FC6BE6">
    <w:pPr>
      <w:pStyle w:val="Pidipagina"/>
      <w:jc w:val="center"/>
      <w:rPr>
        <w:rFonts w:ascii="eurostile-normal" w:hAnsi="eurostile-normal"/>
        <w:sz w:val="18"/>
        <w:szCs w:val="18"/>
      </w:rPr>
    </w:pPr>
    <w:r w:rsidRPr="00895D84">
      <w:rPr>
        <w:rFonts w:ascii="eurostile-normal" w:hAnsi="eurostile-normal"/>
        <w:sz w:val="18"/>
        <w:szCs w:val="18"/>
      </w:rPr>
      <w:t xml:space="preserve">via della Ricerca Scientifica - 00133 Roma </w:t>
    </w:r>
  </w:p>
  <w:p w:rsidR="00E50124" w:rsidRPr="00895D84" w:rsidRDefault="004A5E08" w:rsidP="00FC6BE6">
    <w:pPr>
      <w:pStyle w:val="Pidipagina"/>
      <w:jc w:val="center"/>
      <w:rPr>
        <w:rFonts w:ascii="eurostile-normal" w:hAnsi="eurostile-normal"/>
        <w:sz w:val="18"/>
        <w:szCs w:val="18"/>
      </w:rPr>
    </w:pPr>
    <w:r w:rsidRPr="00895D84">
      <w:rPr>
        <w:rFonts w:ascii="eurostile-normal" w:hAnsi="eurostile-normal"/>
        <w:sz w:val="18"/>
        <w:szCs w:val="18"/>
      </w:rPr>
      <w:t>Phone +390672594104</w:t>
    </w:r>
    <w:r w:rsidR="00E50124" w:rsidRPr="00895D84">
      <w:rPr>
        <w:rFonts w:ascii="eurostile-normal" w:hAnsi="eurostile-normal"/>
        <w:sz w:val="18"/>
        <w:szCs w:val="18"/>
      </w:rPr>
      <w:t xml:space="preserve"> - Telefax +39062023500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CBA" w:rsidRDefault="00992CBA">
      <w:r>
        <w:separator/>
      </w:r>
    </w:p>
  </w:footnote>
  <w:footnote w:type="continuationSeparator" w:id="0">
    <w:p w:rsidR="00992CBA" w:rsidRDefault="0099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124" w:rsidRDefault="00BA7EB4" w:rsidP="00172F1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50124" w:rsidRDefault="00E50124" w:rsidP="00FC6BE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124" w:rsidRPr="00E16CE5" w:rsidRDefault="00895D84" w:rsidP="00E16CE5">
    <w:pPr>
      <w:pStyle w:val="Intestazione"/>
      <w:rPr>
        <w:szCs w:val="18"/>
      </w:rPr>
    </w:pPr>
    <w:r>
      <w:rPr>
        <w:noProof/>
        <w:szCs w:val="18"/>
      </w:rPr>
      <w:drawing>
        <wp:inline distT="0" distB="0" distL="0" distR="0" wp14:anchorId="15D52716" wp14:editId="2D49302A">
          <wp:extent cx="294005" cy="366395"/>
          <wp:effectExtent l="19050" t="0" r="0" b="0"/>
          <wp:docPr id="5" name="Picture 5" descr="TorVerg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rVerg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0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124" w:rsidRDefault="00C0268F" w:rsidP="009E2521">
    <w:pPr>
      <w:pStyle w:val="Intestazione"/>
      <w:tabs>
        <w:tab w:val="clear" w:pos="4819"/>
        <w:tab w:val="clear" w:pos="9638"/>
      </w:tabs>
      <w:spacing w:after="120"/>
      <w:ind w:left="709" w:firstLine="142"/>
      <w:rPr>
        <w:rFonts w:ascii="eurostile-normal" w:hAnsi="eurostile-normal" w:cs="Estrangelo Edessa"/>
        <w:spacing w:val="20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-403735</wp:posOffset>
          </wp:positionH>
          <wp:positionV relativeFrom="paragraph">
            <wp:posOffset>74968</wp:posOffset>
          </wp:positionV>
          <wp:extent cx="725170" cy="685165"/>
          <wp:effectExtent l="0" t="0" r="0" b="635"/>
          <wp:wrapSquare wrapText="bothSides"/>
          <wp:docPr id="1809893687" name="Immagine 2" descr="Università degli Studi di Roma “Tor Vergata” - Corsi di Laurea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à degli Studi di Roma “Tor Vergata” - Corsi di Laurea 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urostile-normal" w:hAnsi="eurostile-normal" w:cs="Estrangelo Edessa"/>
        <w:noProof/>
        <w:color w:val="00B050"/>
        <w:spacing w:val="20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5589905</wp:posOffset>
          </wp:positionH>
          <wp:positionV relativeFrom="paragraph">
            <wp:posOffset>147320</wp:posOffset>
          </wp:positionV>
          <wp:extent cx="1023620" cy="540385"/>
          <wp:effectExtent l="0" t="0" r="5080" b="5715"/>
          <wp:wrapSquare wrapText="bothSides"/>
          <wp:docPr id="815163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63076" name="Immagine 8151630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68F">
      <w:t xml:space="preserve"> </w:t>
    </w:r>
    <w:r>
      <w:fldChar w:fldCharType="begin"/>
    </w:r>
    <w:r>
      <w:instrText xml:space="preserve"> INCLUDEPICTURE "https://encrypted-tbn0.gstatic.com/images?q=tbn:ANd9GcR7SbZjePWJMu_jgAbahhE0VmfRiKLNQ0IFsA&amp;s" \* MERGEFORMATINET </w:instrText>
    </w:r>
    <w:r>
      <w:fldChar w:fldCharType="separate"/>
    </w:r>
    <w:r>
      <w:fldChar w:fldCharType="end"/>
    </w:r>
    <w:r w:rsidRPr="00895D84">
      <w:rPr>
        <w:rFonts w:ascii="eurostile-normal" w:hAnsi="eurostile-normal" w:cs="Estrangelo Edessa"/>
        <w:spacing w:val="20"/>
        <w:sz w:val="30"/>
        <w:szCs w:val="30"/>
      </w:rPr>
      <w:t xml:space="preserve"> </w:t>
    </w:r>
    <w:r w:rsidR="00E50124" w:rsidRPr="00895D84">
      <w:rPr>
        <w:rFonts w:ascii="eurostile-normal" w:hAnsi="eurostile-normal" w:cs="Estrangelo Edessa"/>
        <w:spacing w:val="20"/>
        <w:sz w:val="30"/>
        <w:szCs w:val="30"/>
      </w:rPr>
      <w:t>UNIVERSITÀ DEGLI STUDI DI ROMA "TOR VERGATA"</w:t>
    </w:r>
  </w:p>
  <w:p w:rsidR="00E50124" w:rsidRPr="00C0268F" w:rsidRDefault="00E50124" w:rsidP="009E2521">
    <w:pPr>
      <w:pStyle w:val="Intestazione"/>
      <w:tabs>
        <w:tab w:val="clear" w:pos="4819"/>
        <w:tab w:val="clear" w:pos="9638"/>
      </w:tabs>
      <w:spacing w:after="120" w:line="276" w:lineRule="auto"/>
      <w:ind w:left="709" w:firstLine="142"/>
      <w:rPr>
        <w:rFonts w:ascii="eurostile-normal" w:hAnsi="eurostile-normal" w:cs="Estrangelo Edessa"/>
        <w:color w:val="00B050"/>
        <w:spacing w:val="20"/>
        <w:sz w:val="16"/>
        <w:szCs w:val="16"/>
      </w:rPr>
    </w:pPr>
    <w:r w:rsidRPr="00C0268F">
      <w:rPr>
        <w:rFonts w:ascii="eurostile-normal" w:hAnsi="eurostile-normal" w:cs="Estrangelo Edessa"/>
        <w:color w:val="00B050"/>
        <w:spacing w:val="20"/>
        <w:sz w:val="16"/>
        <w:szCs w:val="16"/>
      </w:rPr>
      <w:t>D</w:t>
    </w:r>
    <w:r w:rsidR="003F1632" w:rsidRPr="00C0268F">
      <w:rPr>
        <w:rFonts w:ascii="eurostile-normal" w:hAnsi="eurostile-normal" w:cs="Estrangelo Edessa"/>
        <w:color w:val="00B050"/>
        <w:spacing w:val="20"/>
        <w:sz w:val="16"/>
        <w:szCs w:val="16"/>
      </w:rPr>
      <w:t xml:space="preserve">OTTORATO DI RICERCA IN </w:t>
    </w:r>
    <w:r w:rsidR="00C0268F" w:rsidRPr="00C0268F">
      <w:rPr>
        <w:rFonts w:ascii="eurostile-normal" w:hAnsi="eurostile-normal" w:cs="Estrangelo Edessa"/>
        <w:color w:val="00B050"/>
        <w:spacing w:val="20"/>
        <w:sz w:val="16"/>
        <w:szCs w:val="16"/>
      </w:rPr>
      <w:t>EVOLUZIONE, ECOLOGIA E SALUTE AMBIENTALE</w:t>
    </w:r>
  </w:p>
  <w:p w:rsidR="00EC19AC" w:rsidRPr="00C0268F" w:rsidRDefault="00EC19AC" w:rsidP="009E2521">
    <w:pPr>
      <w:pStyle w:val="Intestazione"/>
      <w:tabs>
        <w:tab w:val="clear" w:pos="4819"/>
        <w:tab w:val="clear" w:pos="9638"/>
      </w:tabs>
      <w:spacing w:after="120" w:line="276" w:lineRule="auto"/>
      <w:ind w:left="709" w:firstLine="142"/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</w:pPr>
    <w:r w:rsidRPr="00C0268F"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  <w:t>PhD PROGRAM IN EVOLUTION</w:t>
    </w:r>
    <w:r w:rsidR="00C0268F" w:rsidRPr="00C0268F"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  <w:t xml:space="preserve">, </w:t>
    </w:r>
    <w:r w:rsidRPr="00C0268F"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  <w:t>ECOLOGY</w:t>
    </w:r>
    <w:r w:rsidR="00C0268F" w:rsidRPr="00C0268F"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  <w:t xml:space="preserve"> AND ENVIRONMENTAL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D3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255D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B606B"/>
    <w:multiLevelType w:val="multilevel"/>
    <w:tmpl w:val="0410001F"/>
    <w:lvl w:ilvl="0">
      <w:start w:val="1"/>
      <w:numFmt w:val="decimal"/>
      <w:lvlText w:val="%1."/>
      <w:lvlJc w:val="left"/>
      <w:pPr>
        <w:ind w:left="365" w:hanging="360"/>
      </w:pPr>
    </w:lvl>
    <w:lvl w:ilvl="1">
      <w:start w:val="1"/>
      <w:numFmt w:val="decimal"/>
      <w:lvlText w:val="%1.%2."/>
      <w:lvlJc w:val="left"/>
      <w:pPr>
        <w:ind w:left="797" w:hanging="432"/>
      </w:pPr>
    </w:lvl>
    <w:lvl w:ilvl="2">
      <w:start w:val="1"/>
      <w:numFmt w:val="decimal"/>
      <w:lvlText w:val="%1.%2.%3."/>
      <w:lvlJc w:val="left"/>
      <w:pPr>
        <w:ind w:left="1229" w:hanging="504"/>
      </w:pPr>
    </w:lvl>
    <w:lvl w:ilvl="3">
      <w:start w:val="1"/>
      <w:numFmt w:val="decimal"/>
      <w:lvlText w:val="%1.%2.%3.%4."/>
      <w:lvlJc w:val="left"/>
      <w:pPr>
        <w:ind w:left="1733" w:hanging="648"/>
      </w:pPr>
    </w:lvl>
    <w:lvl w:ilvl="4">
      <w:start w:val="1"/>
      <w:numFmt w:val="decimal"/>
      <w:lvlText w:val="%1.%2.%3.%4.%5."/>
      <w:lvlJc w:val="left"/>
      <w:pPr>
        <w:ind w:left="2237" w:hanging="792"/>
      </w:pPr>
    </w:lvl>
    <w:lvl w:ilvl="5">
      <w:start w:val="1"/>
      <w:numFmt w:val="decimal"/>
      <w:lvlText w:val="%1.%2.%3.%4.%5.%6."/>
      <w:lvlJc w:val="left"/>
      <w:pPr>
        <w:ind w:left="2741" w:hanging="936"/>
      </w:pPr>
    </w:lvl>
    <w:lvl w:ilvl="6">
      <w:start w:val="1"/>
      <w:numFmt w:val="decimal"/>
      <w:lvlText w:val="%1.%2.%3.%4.%5.%6.%7."/>
      <w:lvlJc w:val="left"/>
      <w:pPr>
        <w:ind w:left="3245" w:hanging="1080"/>
      </w:pPr>
    </w:lvl>
    <w:lvl w:ilvl="7">
      <w:start w:val="1"/>
      <w:numFmt w:val="decimal"/>
      <w:lvlText w:val="%1.%2.%3.%4.%5.%6.%7.%8."/>
      <w:lvlJc w:val="left"/>
      <w:pPr>
        <w:ind w:left="3749" w:hanging="1224"/>
      </w:pPr>
    </w:lvl>
    <w:lvl w:ilvl="8">
      <w:start w:val="1"/>
      <w:numFmt w:val="decimal"/>
      <w:lvlText w:val="%1.%2.%3.%4.%5.%6.%7.%8.%9."/>
      <w:lvlJc w:val="left"/>
      <w:pPr>
        <w:ind w:left="4325" w:hanging="1440"/>
      </w:pPr>
    </w:lvl>
  </w:abstractNum>
  <w:abstractNum w:abstractNumId="3" w15:restartNumberingAfterBreak="0">
    <w:nsid w:val="13F0007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4A46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D4270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724C0D"/>
    <w:multiLevelType w:val="multilevel"/>
    <w:tmpl w:val="0410001F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lvlText w:val="%1.%2."/>
      <w:lvlJc w:val="left"/>
      <w:pPr>
        <w:ind w:left="795" w:hanging="432"/>
      </w:p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7" w15:restartNumberingAfterBreak="0">
    <w:nsid w:val="64E02180"/>
    <w:multiLevelType w:val="hybridMultilevel"/>
    <w:tmpl w:val="CAE2D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566A9"/>
    <w:multiLevelType w:val="hybridMultilevel"/>
    <w:tmpl w:val="24CC01AC"/>
    <w:lvl w:ilvl="0" w:tplc="9196C90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18370">
    <w:abstractNumId w:val="8"/>
  </w:num>
  <w:num w:numId="2" w16cid:durableId="917398398">
    <w:abstractNumId w:val="7"/>
  </w:num>
  <w:num w:numId="3" w16cid:durableId="1334406777">
    <w:abstractNumId w:val="6"/>
  </w:num>
  <w:num w:numId="4" w16cid:durableId="1835760150">
    <w:abstractNumId w:val="2"/>
  </w:num>
  <w:num w:numId="5" w16cid:durableId="1604142060">
    <w:abstractNumId w:val="1"/>
  </w:num>
  <w:num w:numId="6" w16cid:durableId="688725588">
    <w:abstractNumId w:val="4"/>
  </w:num>
  <w:num w:numId="7" w16cid:durableId="213857818">
    <w:abstractNumId w:val="5"/>
  </w:num>
  <w:num w:numId="8" w16cid:durableId="1943294123">
    <w:abstractNumId w:val="0"/>
  </w:num>
  <w:num w:numId="9" w16cid:durableId="83646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67"/>
    <w:rsid w:val="0002583B"/>
    <w:rsid w:val="00144ED2"/>
    <w:rsid w:val="001727BC"/>
    <w:rsid w:val="00172F10"/>
    <w:rsid w:val="001D586A"/>
    <w:rsid w:val="002B3D8B"/>
    <w:rsid w:val="002E75CD"/>
    <w:rsid w:val="003264A7"/>
    <w:rsid w:val="0032669E"/>
    <w:rsid w:val="00371D33"/>
    <w:rsid w:val="003B6CAC"/>
    <w:rsid w:val="003B6E0D"/>
    <w:rsid w:val="003F1632"/>
    <w:rsid w:val="003F45FC"/>
    <w:rsid w:val="00401079"/>
    <w:rsid w:val="00417631"/>
    <w:rsid w:val="00480FCD"/>
    <w:rsid w:val="00495617"/>
    <w:rsid w:val="004A5E08"/>
    <w:rsid w:val="004C71A2"/>
    <w:rsid w:val="00502774"/>
    <w:rsid w:val="00532930"/>
    <w:rsid w:val="005476BB"/>
    <w:rsid w:val="00553A2B"/>
    <w:rsid w:val="00576265"/>
    <w:rsid w:val="00583272"/>
    <w:rsid w:val="005A0041"/>
    <w:rsid w:val="005F6828"/>
    <w:rsid w:val="00656F94"/>
    <w:rsid w:val="0068021F"/>
    <w:rsid w:val="006840DA"/>
    <w:rsid w:val="00690B70"/>
    <w:rsid w:val="006A6C0B"/>
    <w:rsid w:val="0074197B"/>
    <w:rsid w:val="00784D11"/>
    <w:rsid w:val="00787FBE"/>
    <w:rsid w:val="00791FD7"/>
    <w:rsid w:val="00793B2F"/>
    <w:rsid w:val="00793D70"/>
    <w:rsid w:val="007A0EA6"/>
    <w:rsid w:val="007A73B4"/>
    <w:rsid w:val="00815878"/>
    <w:rsid w:val="00833764"/>
    <w:rsid w:val="00850804"/>
    <w:rsid w:val="00895D84"/>
    <w:rsid w:val="008C4BC5"/>
    <w:rsid w:val="008E2050"/>
    <w:rsid w:val="00936F3C"/>
    <w:rsid w:val="0095663F"/>
    <w:rsid w:val="00962FA4"/>
    <w:rsid w:val="00992CBA"/>
    <w:rsid w:val="009942EB"/>
    <w:rsid w:val="009D7181"/>
    <w:rsid w:val="009E2521"/>
    <w:rsid w:val="00A321FC"/>
    <w:rsid w:val="00A465A0"/>
    <w:rsid w:val="00AC79D7"/>
    <w:rsid w:val="00AE3874"/>
    <w:rsid w:val="00AF62FC"/>
    <w:rsid w:val="00B50991"/>
    <w:rsid w:val="00B52836"/>
    <w:rsid w:val="00BA1714"/>
    <w:rsid w:val="00BA6358"/>
    <w:rsid w:val="00BA7EB4"/>
    <w:rsid w:val="00BC3BC1"/>
    <w:rsid w:val="00BC6A06"/>
    <w:rsid w:val="00BD6A2F"/>
    <w:rsid w:val="00C0268F"/>
    <w:rsid w:val="00C050F9"/>
    <w:rsid w:val="00C0548D"/>
    <w:rsid w:val="00C21548"/>
    <w:rsid w:val="00C655F2"/>
    <w:rsid w:val="00C90FF6"/>
    <w:rsid w:val="00C925EE"/>
    <w:rsid w:val="00CD674F"/>
    <w:rsid w:val="00CE4E2F"/>
    <w:rsid w:val="00D501D3"/>
    <w:rsid w:val="00D56B24"/>
    <w:rsid w:val="00D62D99"/>
    <w:rsid w:val="00DB2C43"/>
    <w:rsid w:val="00DF0BB1"/>
    <w:rsid w:val="00E16CE5"/>
    <w:rsid w:val="00E425BB"/>
    <w:rsid w:val="00E50124"/>
    <w:rsid w:val="00E72E2D"/>
    <w:rsid w:val="00E9429C"/>
    <w:rsid w:val="00EA3967"/>
    <w:rsid w:val="00EB5A6C"/>
    <w:rsid w:val="00EC064A"/>
    <w:rsid w:val="00EC19AC"/>
    <w:rsid w:val="00F1504C"/>
    <w:rsid w:val="00F2130C"/>
    <w:rsid w:val="00F62C61"/>
    <w:rsid w:val="00FC6BE6"/>
    <w:rsid w:val="00FD0D38"/>
    <w:rsid w:val="00FD2AB6"/>
    <w:rsid w:val="00FD3F96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0FAD3"/>
  <w15:docId w15:val="{E50D8FE6-9C22-714A-BD45-10B8C35D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D9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87F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7FB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1714"/>
  </w:style>
  <w:style w:type="paragraph" w:customStyle="1" w:styleId="p1">
    <w:name w:val="p1"/>
    <w:basedOn w:val="Normale"/>
    <w:rsid w:val="005476BB"/>
    <w:rPr>
      <w:rFonts w:ascii="Calibri" w:hAnsi="Calibri" w:cs="Calibri"/>
      <w:color w:val="141413"/>
      <w:sz w:val="27"/>
      <w:szCs w:val="27"/>
    </w:rPr>
  </w:style>
  <w:style w:type="character" w:customStyle="1" w:styleId="apple-converted-space">
    <w:name w:val="apple-converted-space"/>
    <w:basedOn w:val="Carpredefinitoparagrafo"/>
    <w:rsid w:val="005476BB"/>
  </w:style>
  <w:style w:type="table" w:styleId="Grigliatabella">
    <w:name w:val="Table Grid"/>
    <w:basedOn w:val="Tabellanormale"/>
    <w:uiPriority w:val="59"/>
    <w:rsid w:val="0054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5617"/>
    <w:pPr>
      <w:ind w:left="720"/>
      <w:contextualSpacing/>
    </w:pPr>
  </w:style>
  <w:style w:type="paragraph" w:styleId="Revisione">
    <w:name w:val="Revision"/>
    <w:hidden/>
    <w:uiPriority w:val="99"/>
    <w:semiHidden/>
    <w:rsid w:val="003266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Russo</dc:creator>
  <cp:lastModifiedBy>Tommaso Russo</cp:lastModifiedBy>
  <cp:revision>2</cp:revision>
  <cp:lastPrinted>2014-06-13T08:21:00Z</cp:lastPrinted>
  <dcterms:created xsi:type="dcterms:W3CDTF">2025-12-12T09:33:00Z</dcterms:created>
  <dcterms:modified xsi:type="dcterms:W3CDTF">2025-12-12T09:33:00Z</dcterms:modified>
</cp:coreProperties>
</file>