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6B76" w14:textId="2ADA2C7E" w:rsidR="0045229B" w:rsidRPr="00DA3619" w:rsidRDefault="00DA3619" w:rsidP="008D1818">
      <w:pPr>
        <w:jc w:val="center"/>
        <w:rPr>
          <w:b/>
          <w:bCs/>
          <w:caps/>
        </w:rPr>
      </w:pPr>
      <w:r w:rsidRPr="00DA3619">
        <w:rPr>
          <w:b/>
          <w:bCs/>
          <w:caps/>
        </w:rPr>
        <w:t>Ph.D. in Classical Antiquities and their Reception</w:t>
      </w:r>
    </w:p>
    <w:p w14:paraId="49685220" w14:textId="530782D4" w:rsidR="0045229B" w:rsidRPr="008D1818" w:rsidRDefault="00DA3619" w:rsidP="008D1818">
      <w:pPr>
        <w:jc w:val="center"/>
        <w:rPr>
          <w:b/>
          <w:bCs/>
        </w:rPr>
      </w:pPr>
      <w:r w:rsidRPr="00DA3619">
        <w:rPr>
          <w:b/>
          <w:bCs/>
        </w:rPr>
        <w:t>Archaeology, Philology, History</w:t>
      </w:r>
    </w:p>
    <w:p w14:paraId="67327A79" w14:textId="77777777" w:rsidR="0045229B" w:rsidRDefault="0045229B" w:rsidP="008D1818"/>
    <w:p w14:paraId="0D6316E9" w14:textId="77777777" w:rsidR="0045229B" w:rsidRDefault="0045229B" w:rsidP="008D1818"/>
    <w:p w14:paraId="229B741C" w14:textId="681A11D5" w:rsidR="00E231AA" w:rsidRPr="008D1818" w:rsidRDefault="00E31615" w:rsidP="008D1818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E31615">
        <w:rPr>
          <w:rFonts w:ascii="Calibri" w:hAnsi="Calibri" w:cs="Calibri"/>
          <w:b/>
          <w:bCs/>
          <w:sz w:val="28"/>
          <w:szCs w:val="28"/>
        </w:rPr>
        <w:t xml:space="preserve">Evaluation </w:t>
      </w:r>
      <w:r>
        <w:rPr>
          <w:rFonts w:ascii="Calibri" w:hAnsi="Calibri" w:cs="Calibri"/>
          <w:b/>
          <w:bCs/>
          <w:sz w:val="28"/>
          <w:szCs w:val="28"/>
        </w:rPr>
        <w:t>C</w:t>
      </w:r>
      <w:r w:rsidRPr="00E31615">
        <w:rPr>
          <w:rFonts w:ascii="Calibri" w:hAnsi="Calibri" w:cs="Calibri"/>
          <w:b/>
          <w:bCs/>
          <w:sz w:val="28"/>
          <w:szCs w:val="28"/>
        </w:rPr>
        <w:t xml:space="preserve">riteria of </w:t>
      </w:r>
      <w:r>
        <w:rPr>
          <w:rFonts w:ascii="Calibri" w:hAnsi="Calibri" w:cs="Calibri"/>
          <w:b/>
          <w:bCs/>
          <w:sz w:val="28"/>
          <w:szCs w:val="28"/>
        </w:rPr>
        <w:t>the C</w:t>
      </w:r>
      <w:r w:rsidRPr="00E31615">
        <w:rPr>
          <w:rFonts w:ascii="Calibri" w:hAnsi="Calibri" w:cs="Calibri"/>
          <w:b/>
          <w:bCs/>
          <w:sz w:val="28"/>
          <w:szCs w:val="28"/>
        </w:rPr>
        <w:t xml:space="preserve">ompetition </w:t>
      </w:r>
      <w:r>
        <w:rPr>
          <w:rFonts w:ascii="Calibri" w:hAnsi="Calibri" w:cs="Calibri"/>
          <w:b/>
          <w:bCs/>
          <w:sz w:val="28"/>
          <w:szCs w:val="28"/>
        </w:rPr>
        <w:t>T</w:t>
      </w:r>
      <w:r w:rsidRPr="00E31615">
        <w:rPr>
          <w:rFonts w:ascii="Calibri" w:hAnsi="Calibri" w:cs="Calibri"/>
          <w:b/>
          <w:bCs/>
          <w:sz w:val="28"/>
          <w:szCs w:val="28"/>
        </w:rPr>
        <w:t>ests</w:t>
      </w:r>
    </w:p>
    <w:p w14:paraId="185BF2C5" w14:textId="26B421C0" w:rsidR="00CF2681" w:rsidRPr="008D1818" w:rsidRDefault="00133A72" w:rsidP="008D1818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8D1818">
        <w:rPr>
          <w:rFonts w:ascii="Calibri" w:hAnsi="Calibri" w:cs="Calibri"/>
          <w:b/>
          <w:bCs/>
          <w:sz w:val="28"/>
          <w:szCs w:val="28"/>
          <w:lang w:val="it-IT"/>
        </w:rPr>
        <w:t>(</w:t>
      </w:r>
      <w:r w:rsidR="00E31615">
        <w:rPr>
          <w:rFonts w:ascii="Calibri" w:hAnsi="Calibri" w:cs="Calibri"/>
          <w:b/>
          <w:bCs/>
          <w:sz w:val="28"/>
          <w:szCs w:val="28"/>
          <w:lang w:val="it-IT"/>
        </w:rPr>
        <w:t>39th</w:t>
      </w:r>
      <w:r w:rsidR="00E231AA" w:rsidRPr="008D1818">
        <w:rPr>
          <w:rFonts w:ascii="Calibri" w:hAnsi="Calibri" w:cs="Calibri"/>
          <w:b/>
          <w:bCs/>
          <w:sz w:val="28"/>
          <w:szCs w:val="28"/>
          <w:lang w:val="it-IT"/>
        </w:rPr>
        <w:t xml:space="preserve"> C</w:t>
      </w:r>
      <w:proofErr w:type="spellStart"/>
      <w:r w:rsidR="00E31615">
        <w:rPr>
          <w:rFonts w:ascii="Calibri" w:hAnsi="Calibri" w:cs="Calibri"/>
          <w:b/>
          <w:bCs/>
          <w:sz w:val="28"/>
          <w:szCs w:val="28"/>
        </w:rPr>
        <w:t>y</w:t>
      </w:r>
      <w:r w:rsidR="003F7976" w:rsidRPr="008D1818">
        <w:rPr>
          <w:rFonts w:ascii="Calibri" w:hAnsi="Calibri" w:cs="Calibri"/>
          <w:b/>
          <w:bCs/>
          <w:sz w:val="28"/>
          <w:szCs w:val="28"/>
          <w:lang w:val="it-IT"/>
        </w:rPr>
        <w:t>cl</w:t>
      </w:r>
      <w:r w:rsidR="00E31615">
        <w:rPr>
          <w:rFonts w:ascii="Calibri" w:hAnsi="Calibri" w:cs="Calibri"/>
          <w:b/>
          <w:bCs/>
          <w:sz w:val="28"/>
          <w:szCs w:val="28"/>
        </w:rPr>
        <w:t>e</w:t>
      </w:r>
      <w:proofErr w:type="spellEnd"/>
      <w:r w:rsidR="003F7976" w:rsidRPr="008D1818">
        <w:rPr>
          <w:rFonts w:ascii="Calibri" w:hAnsi="Calibri" w:cs="Calibri"/>
          <w:b/>
          <w:bCs/>
          <w:sz w:val="28"/>
          <w:szCs w:val="28"/>
          <w:lang w:val="it-IT"/>
        </w:rPr>
        <w:t>)</w:t>
      </w:r>
    </w:p>
    <w:p w14:paraId="6714C1AF" w14:textId="77777777" w:rsidR="0045229B" w:rsidRDefault="0045229B" w:rsidP="008D1818"/>
    <w:p w14:paraId="53EEB24F" w14:textId="77777777" w:rsidR="0045229B" w:rsidRDefault="0045229B" w:rsidP="008D1818"/>
    <w:p w14:paraId="63723AD9" w14:textId="19E5EE1D" w:rsidR="0045229B" w:rsidRPr="00E231AA" w:rsidRDefault="00E31615" w:rsidP="008D1818">
      <w:proofErr w:type="spellStart"/>
      <w:r w:rsidRPr="00E31615">
        <w:t>Titles</w:t>
      </w:r>
      <w:proofErr w:type="spellEnd"/>
      <w:r w:rsidRPr="00E31615">
        <w:t xml:space="preserve">, project, </w:t>
      </w:r>
      <w:proofErr w:type="spellStart"/>
      <w:r w:rsidRPr="00E31615">
        <w:t>written</w:t>
      </w:r>
      <w:proofErr w:type="spellEnd"/>
      <w:r w:rsidRPr="00E31615">
        <w:t xml:space="preserve"> test and </w:t>
      </w:r>
      <w:proofErr w:type="spellStart"/>
      <w:r w:rsidRPr="00E31615">
        <w:t>oral</w:t>
      </w:r>
      <w:proofErr w:type="spellEnd"/>
      <w:r w:rsidRPr="00E31615">
        <w:t xml:space="preserve"> test </w:t>
      </w:r>
      <w:proofErr w:type="spellStart"/>
      <w:r w:rsidRPr="00E31615">
        <w:t>will</w:t>
      </w:r>
      <w:proofErr w:type="spellEnd"/>
      <w:r w:rsidRPr="00E31615">
        <w:t xml:space="preserve"> be </w:t>
      </w:r>
      <w:proofErr w:type="spellStart"/>
      <w:r w:rsidRPr="00E31615">
        <w:t>evaluated</w:t>
      </w:r>
      <w:proofErr w:type="spellEnd"/>
      <w:r w:rsidRPr="00E31615">
        <w:t xml:space="preserve"> </w:t>
      </w:r>
      <w:proofErr w:type="spellStart"/>
      <w:r w:rsidRPr="00E31615">
        <w:t>according</w:t>
      </w:r>
      <w:proofErr w:type="spellEnd"/>
      <w:r w:rsidRPr="00E31615">
        <w:t xml:space="preserve"> to the following </w:t>
      </w:r>
      <w:proofErr w:type="spellStart"/>
      <w:r w:rsidRPr="00E31615">
        <w:t>evaluation</w:t>
      </w:r>
      <w:proofErr w:type="spellEnd"/>
      <w:r w:rsidRPr="00E31615">
        <w:t xml:space="preserve"> </w:t>
      </w:r>
      <w:proofErr w:type="spellStart"/>
      <w:r w:rsidRPr="00E31615">
        <w:t>grid</w:t>
      </w:r>
      <w:proofErr w:type="spellEnd"/>
      <w:r w:rsidRPr="00E31615">
        <w:t>:</w:t>
      </w:r>
    </w:p>
    <w:p w14:paraId="50BE4BC0" w14:textId="49999389" w:rsidR="00C21399" w:rsidRPr="00E231AA" w:rsidRDefault="00C21399" w:rsidP="0071713E">
      <w:pPr>
        <w:pStyle w:val="Titolo1"/>
      </w:pPr>
      <w:r w:rsidRPr="00E231AA">
        <w:t xml:space="preserve">1. </w:t>
      </w:r>
      <w:proofErr w:type="spellStart"/>
      <w:r w:rsidRPr="00E231AA">
        <w:t>Tit</w:t>
      </w:r>
      <w:r w:rsidR="00E31615">
        <w:t>les</w:t>
      </w:r>
      <w:proofErr w:type="spellEnd"/>
      <w:r w:rsidRPr="00E231AA">
        <w:t xml:space="preserve"> (max</w:t>
      </w:r>
      <w:r w:rsidR="008D1818">
        <w:t>.</w:t>
      </w:r>
      <w:r w:rsidRPr="00E231AA">
        <w:t xml:space="preserve"> </w:t>
      </w:r>
      <w:r w:rsidR="0071713E">
        <w:t>10</w:t>
      </w:r>
      <w:r w:rsidRPr="00E231AA">
        <w:t xml:space="preserve"> </w:t>
      </w:r>
      <w:r w:rsidR="00E31615">
        <w:t>points</w:t>
      </w:r>
      <w:r w:rsidRPr="00E231AA">
        <w:t>)</w:t>
      </w:r>
    </w:p>
    <w:p w14:paraId="676DDF41" w14:textId="5D68BE0D" w:rsidR="0045229B" w:rsidRPr="00DA3619" w:rsidRDefault="00E31615" w:rsidP="008D1818">
      <w:pPr>
        <w:pStyle w:val="Titolo2"/>
      </w:pPr>
      <w:r w:rsidRPr="00DA3619">
        <w:t>1.1</w:t>
      </w:r>
      <w:r w:rsidRPr="00DA3619">
        <w:t>.</w:t>
      </w:r>
      <w:r w:rsidRPr="00DA3619">
        <w:t xml:space="preserve"> Grade of master</w:t>
      </w:r>
      <w:r w:rsidR="00DA3619">
        <w:t>’</w:t>
      </w:r>
      <w:r w:rsidRPr="00DA3619">
        <w:t xml:space="preserve">s, </w:t>
      </w:r>
      <w:proofErr w:type="gramStart"/>
      <w:r w:rsidRPr="00DA3619">
        <w:t>specialist</w:t>
      </w:r>
      <w:proofErr w:type="gramEnd"/>
      <w:r w:rsidRPr="00DA3619">
        <w:t xml:space="preserve"> or single-cycle degree</w:t>
      </w:r>
      <w:r w:rsidR="0045229B" w:rsidRPr="00DA3619">
        <w:t xml:space="preserve"> (max. 1 </w:t>
      </w:r>
      <w:r w:rsidRPr="00DA3619">
        <w:t>point</w:t>
      </w:r>
      <w:r w:rsidR="0045229B" w:rsidRPr="00DA3619">
        <w:t>)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75"/>
        <w:gridCol w:w="1553"/>
      </w:tblGrid>
      <w:tr w:rsidR="008D1818" w:rsidRPr="008D1818" w14:paraId="41460B01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7E8D198F" w14:textId="77777777" w:rsidR="00C21399" w:rsidRPr="008D1818" w:rsidRDefault="00C21399" w:rsidP="008D1818">
            <w:pPr>
              <w:rPr>
                <w:b/>
                <w:bCs/>
                <w:color w:val="FF0000"/>
              </w:rPr>
            </w:pPr>
            <w:proofErr w:type="spellStart"/>
            <w:r w:rsidRPr="008D1818">
              <w:rPr>
                <w:b/>
                <w:bCs/>
                <w:color w:val="FF0000"/>
              </w:rPr>
              <w:t>Voto</w:t>
            </w:r>
            <w:proofErr w:type="spellEnd"/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061A7D50" w14:textId="77777777" w:rsidR="00C21399" w:rsidRPr="008D1818" w:rsidRDefault="00C21399" w:rsidP="008D1818">
            <w:pPr>
              <w:jc w:val="center"/>
              <w:rPr>
                <w:b/>
                <w:bCs/>
                <w:color w:val="FF0000"/>
              </w:rPr>
            </w:pPr>
            <w:r w:rsidRPr="008D1818">
              <w:rPr>
                <w:b/>
                <w:bCs/>
                <w:color w:val="FF0000"/>
              </w:rPr>
              <w:t>Punti</w:t>
            </w:r>
          </w:p>
        </w:tc>
      </w:tr>
      <w:tr w:rsidR="00C21399" w:rsidRPr="00E231AA" w14:paraId="6568C3F5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3720EDE5" w14:textId="4B1DE31A" w:rsidR="00C21399" w:rsidRPr="00E231AA" w:rsidRDefault="00C21399" w:rsidP="008D1818">
            <w:r w:rsidRPr="00E231AA">
              <w:t>1</w:t>
            </w:r>
            <w:r w:rsidR="0045229B">
              <w:t>09-</w:t>
            </w:r>
            <w:r w:rsidRPr="00E231AA">
              <w:t>110 e lode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05533D71" w14:textId="540B6666" w:rsidR="00C21399" w:rsidRPr="00E231AA" w:rsidRDefault="0045229B" w:rsidP="008D1818">
            <w:pPr>
              <w:jc w:val="center"/>
            </w:pPr>
            <w:r>
              <w:t>1</w:t>
            </w:r>
          </w:p>
        </w:tc>
      </w:tr>
      <w:tr w:rsidR="00C21399" w:rsidRPr="00E231AA" w14:paraId="776408C1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7F3278C6" w14:textId="64CD9D95" w:rsidR="00C21399" w:rsidRPr="00E231AA" w:rsidRDefault="00C21399" w:rsidP="008D1818">
            <w:r w:rsidRPr="00E231AA">
              <w:t>10</w:t>
            </w:r>
            <w:r w:rsidR="0045229B">
              <w:t>5</w:t>
            </w:r>
            <w:r w:rsidRPr="00E231AA">
              <w:t>-108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E503DEA" w14:textId="484E6A0A" w:rsidR="00C21399" w:rsidRPr="00E231AA" w:rsidRDefault="0045229B" w:rsidP="008D1818">
            <w:pPr>
              <w:jc w:val="center"/>
            </w:pPr>
            <w:r>
              <w:t>0,5</w:t>
            </w:r>
          </w:p>
        </w:tc>
      </w:tr>
      <w:tr w:rsidR="00C21399" w:rsidRPr="00E231AA" w14:paraId="63E60472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0ACF0370" w14:textId="23F48939" w:rsidR="00C21399" w:rsidRPr="00E231AA" w:rsidRDefault="00C21399" w:rsidP="008D1818">
            <w:r w:rsidRPr="00E231AA">
              <w:t>&lt;10</w:t>
            </w:r>
            <w:r w:rsidR="0045229B">
              <w:t>5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2C392DD" w14:textId="77777777" w:rsidR="00C21399" w:rsidRPr="00E231AA" w:rsidRDefault="00C21399" w:rsidP="008D1818">
            <w:pPr>
              <w:jc w:val="center"/>
            </w:pPr>
            <w:r w:rsidRPr="00E231AA">
              <w:t>0</w:t>
            </w:r>
          </w:p>
        </w:tc>
      </w:tr>
    </w:tbl>
    <w:p w14:paraId="0A45734B" w14:textId="77777777" w:rsidR="00C21399" w:rsidRPr="00E231AA" w:rsidRDefault="00C21399" w:rsidP="00E231AA">
      <w:pPr>
        <w:rPr>
          <w:rFonts w:ascii="Circe" w:hAnsi="Circe" w:cs="Arial"/>
          <w:lang w:val="it-IT"/>
        </w:rPr>
      </w:pPr>
    </w:p>
    <w:p w14:paraId="5E55F742" w14:textId="4FEE508E" w:rsidR="00C21399" w:rsidRDefault="00C21399" w:rsidP="008D1818">
      <w:pPr>
        <w:pStyle w:val="Titolo2"/>
      </w:pPr>
      <w:r w:rsidRPr="00E231AA">
        <w:t>1.2</w:t>
      </w:r>
      <w:r w:rsidR="0045229B">
        <w:t>.</w:t>
      </w:r>
      <w:r w:rsidRPr="00E231AA">
        <w:t xml:space="preserve"> Publica</w:t>
      </w:r>
      <w:r w:rsidR="00E31615">
        <w:t>tions</w:t>
      </w:r>
      <w:r w:rsidR="005D24B0" w:rsidRPr="00E231AA">
        <w:t xml:space="preserve"> (max</w:t>
      </w:r>
      <w:r w:rsidR="0045229B">
        <w:t>.</w:t>
      </w:r>
      <w:r w:rsidR="005D24B0" w:rsidRPr="00E231AA">
        <w:t xml:space="preserve"> </w:t>
      </w:r>
      <w:r w:rsidR="0045229B">
        <w:t>5</w:t>
      </w:r>
      <w:r w:rsidR="005D24B0" w:rsidRPr="00E231AA">
        <w:t xml:space="preserve"> </w:t>
      </w:r>
      <w:r w:rsidR="00E31615">
        <w:t>points</w:t>
      </w:r>
      <w:r w:rsidR="005D24B0" w:rsidRPr="00E231AA"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75"/>
        <w:gridCol w:w="1553"/>
      </w:tblGrid>
      <w:tr w:rsidR="008D1818" w:rsidRPr="008D1818" w14:paraId="3A4D82C8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22FB7585" w14:textId="0E904760" w:rsidR="00C21399" w:rsidRPr="008D1818" w:rsidRDefault="00E31615" w:rsidP="008D1818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Description</w:t>
            </w:r>
            <w:proofErr w:type="spellEnd"/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23D8414A" w14:textId="21A60318" w:rsidR="00C21399" w:rsidRPr="008D1818" w:rsidRDefault="00E31615" w:rsidP="008D181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Points</w:t>
            </w:r>
          </w:p>
        </w:tc>
      </w:tr>
      <w:tr w:rsidR="00C21399" w:rsidRPr="0045229B" w14:paraId="2A5ECA9C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4A9F16C3" w14:textId="689A857A" w:rsidR="00C21399" w:rsidRPr="00DA3619" w:rsidRDefault="00E31615" w:rsidP="00DA3619">
            <w:r w:rsidRPr="00DA3619">
              <w:t>Maximum relevance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54390417" w14:textId="77777777" w:rsidR="00C21399" w:rsidRPr="0045229B" w:rsidRDefault="00C21399" w:rsidP="008D1818">
            <w:pPr>
              <w:jc w:val="center"/>
            </w:pPr>
            <w:r w:rsidRPr="0045229B">
              <w:t>5</w:t>
            </w:r>
          </w:p>
        </w:tc>
      </w:tr>
      <w:tr w:rsidR="00C21399" w:rsidRPr="0045229B" w14:paraId="3BD398C3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118F9DDD" w14:textId="192436E6" w:rsidR="00C21399" w:rsidRPr="00DA3619" w:rsidRDefault="00E31615" w:rsidP="00DA3619">
            <w:r w:rsidRPr="00DA3619">
              <w:t>Average relevance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DA7DCEF" w14:textId="77777777" w:rsidR="00C21399" w:rsidRPr="0045229B" w:rsidRDefault="00C21399" w:rsidP="008D1818">
            <w:pPr>
              <w:jc w:val="center"/>
            </w:pPr>
            <w:r w:rsidRPr="0045229B">
              <w:t>2</w:t>
            </w:r>
          </w:p>
        </w:tc>
      </w:tr>
      <w:tr w:rsidR="00C21399" w:rsidRPr="0045229B" w14:paraId="517AC299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3F9845CF" w14:textId="2C49C442" w:rsidR="00C21399" w:rsidRPr="00DA3619" w:rsidRDefault="00E31615" w:rsidP="00DA3619">
            <w:r w:rsidRPr="00DA3619">
              <w:t>Sufficient relevance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FBAEF4A" w14:textId="77777777" w:rsidR="00C21399" w:rsidRPr="0045229B" w:rsidRDefault="00C21399" w:rsidP="008D1818">
            <w:pPr>
              <w:jc w:val="center"/>
            </w:pPr>
            <w:r w:rsidRPr="0045229B">
              <w:t>5</w:t>
            </w:r>
          </w:p>
        </w:tc>
      </w:tr>
      <w:tr w:rsidR="00C21399" w:rsidRPr="0045229B" w14:paraId="227DE353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6D8843D1" w14:textId="7E42EE8A" w:rsidR="00C21399" w:rsidRPr="00DA3619" w:rsidRDefault="00E31615" w:rsidP="00DA3619">
            <w:r w:rsidRPr="00DA3619">
              <w:t>Low relevance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1F9E99C5" w14:textId="77777777" w:rsidR="00C21399" w:rsidRPr="0045229B" w:rsidRDefault="00C21399" w:rsidP="008D1818">
            <w:pPr>
              <w:jc w:val="center"/>
            </w:pPr>
            <w:r w:rsidRPr="0045229B">
              <w:t>2</w:t>
            </w:r>
          </w:p>
        </w:tc>
      </w:tr>
      <w:tr w:rsidR="00C21399" w:rsidRPr="0045229B" w14:paraId="4B54D366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5286A8F0" w14:textId="544A0198" w:rsidR="00C21399" w:rsidRPr="00DA3619" w:rsidRDefault="00E31615" w:rsidP="00DA3619">
            <w:r w:rsidRPr="00DA3619">
              <w:t>No relevance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130BEB76" w14:textId="77777777" w:rsidR="00C21399" w:rsidRPr="0045229B" w:rsidRDefault="00C21399" w:rsidP="008D1818">
            <w:pPr>
              <w:jc w:val="center"/>
            </w:pPr>
            <w:r w:rsidRPr="0045229B">
              <w:t>0.5</w:t>
            </w:r>
          </w:p>
        </w:tc>
      </w:tr>
    </w:tbl>
    <w:p w14:paraId="103EDF7A" w14:textId="77777777" w:rsidR="00644ADC" w:rsidRPr="00E231AA" w:rsidRDefault="00644ADC" w:rsidP="00E231AA">
      <w:pPr>
        <w:rPr>
          <w:rFonts w:ascii="Circe" w:hAnsi="Circe" w:cs="Arial"/>
          <w:lang w:val="it-IT"/>
        </w:rPr>
      </w:pPr>
    </w:p>
    <w:p w14:paraId="5710029E" w14:textId="11F13199" w:rsidR="00700E61" w:rsidRDefault="0045229B" w:rsidP="008D1818">
      <w:pPr>
        <w:pStyle w:val="Titolo2"/>
      </w:pPr>
      <w:r>
        <w:rPr>
          <w:rFonts w:ascii="Circe" w:hAnsi="Circe" w:cs="Arial"/>
        </w:rPr>
        <w:t>1.</w:t>
      </w:r>
      <w:r w:rsidR="00C21399" w:rsidRPr="00E231AA">
        <w:rPr>
          <w:rFonts w:ascii="Circe" w:hAnsi="Circe" w:cs="Arial"/>
        </w:rPr>
        <w:t>3</w:t>
      </w:r>
      <w:r>
        <w:rPr>
          <w:rFonts w:ascii="Circe" w:hAnsi="Circe" w:cs="Arial"/>
        </w:rPr>
        <w:t xml:space="preserve">. </w:t>
      </w:r>
      <w:r w:rsidR="00DA3619" w:rsidRPr="00DA3619">
        <w:t xml:space="preserve">Other qualifications relevant to the </w:t>
      </w:r>
      <w:r w:rsidR="00DA3619">
        <w:t xml:space="preserve">PhD program’s </w:t>
      </w:r>
      <w:r w:rsidR="00DA3619" w:rsidRPr="00DA3619">
        <w:t>scientific</w:t>
      </w:r>
      <w:r w:rsidR="00DA3619">
        <w:t xml:space="preserve"> </w:t>
      </w:r>
      <w:r w:rsidR="00DA3619" w:rsidRPr="00DA3619">
        <w:t>fields</w:t>
      </w:r>
      <w:r w:rsidR="00DA3619" w:rsidRPr="00DA3619">
        <w:t xml:space="preserve"> </w:t>
      </w:r>
      <w:r>
        <w:t xml:space="preserve">(max. 4 </w:t>
      </w:r>
      <w:r w:rsidR="00E31615">
        <w:t>points</w:t>
      </w:r>
      <w: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75"/>
        <w:gridCol w:w="1553"/>
      </w:tblGrid>
      <w:tr w:rsidR="008D1818" w:rsidRPr="008D1818" w14:paraId="42E48FED" w14:textId="77777777" w:rsidTr="008D1818">
        <w:tc>
          <w:tcPr>
            <w:tcW w:w="8075" w:type="dxa"/>
            <w:tcMar>
              <w:top w:w="28" w:type="dxa"/>
              <w:bottom w:w="28" w:type="dxa"/>
            </w:tcMar>
          </w:tcPr>
          <w:p w14:paraId="1C414330" w14:textId="1FC7DCD4" w:rsidR="00700E61" w:rsidRPr="008D1818" w:rsidRDefault="00E31615" w:rsidP="008D1818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Description</w:t>
            </w:r>
            <w:proofErr w:type="spellEnd"/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14:paraId="0EBB4F79" w14:textId="4C41CC5B" w:rsidR="00700E61" w:rsidRPr="008D1818" w:rsidRDefault="00E31615" w:rsidP="008D181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Points</w:t>
            </w:r>
          </w:p>
        </w:tc>
      </w:tr>
      <w:tr w:rsidR="00700E61" w:rsidRPr="00E231AA" w14:paraId="2086F20C" w14:textId="77777777" w:rsidTr="008D1818">
        <w:tc>
          <w:tcPr>
            <w:tcW w:w="8075" w:type="dxa"/>
            <w:tcMar>
              <w:top w:w="28" w:type="dxa"/>
              <w:bottom w:w="28" w:type="dxa"/>
            </w:tcMar>
          </w:tcPr>
          <w:p w14:paraId="55724F10" w14:textId="481018C6" w:rsidR="00700E61" w:rsidRPr="00DA3619" w:rsidRDefault="00E31615" w:rsidP="008D1818">
            <w:r w:rsidRPr="00DA3619">
              <w:t>Institutionalized research and/or research training activities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14:paraId="1D4FFC18" w14:textId="1DA8A96F" w:rsidR="00700E61" w:rsidRPr="00E231AA" w:rsidRDefault="0045229B" w:rsidP="008D1818">
            <w:pPr>
              <w:jc w:val="center"/>
            </w:pPr>
            <w:r>
              <w:t>max. 4</w:t>
            </w:r>
          </w:p>
        </w:tc>
      </w:tr>
    </w:tbl>
    <w:p w14:paraId="721910B7" w14:textId="4D780598" w:rsidR="00700E61" w:rsidRDefault="00700E61" w:rsidP="00E231AA">
      <w:pPr>
        <w:rPr>
          <w:rFonts w:ascii="Circe" w:hAnsi="Circe" w:cs="Arial"/>
          <w:lang w:val="it-IT"/>
        </w:rPr>
      </w:pPr>
    </w:p>
    <w:p w14:paraId="3593C1B5" w14:textId="77777777" w:rsidR="00474C04" w:rsidRDefault="00474C04">
      <w:pPr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br w:type="page"/>
      </w:r>
    </w:p>
    <w:p w14:paraId="5E7DEAFC" w14:textId="73A71E29" w:rsidR="0087659C" w:rsidRPr="00E231AA" w:rsidRDefault="00FE11DF" w:rsidP="0071713E">
      <w:pPr>
        <w:pStyle w:val="Titolo1"/>
      </w:pPr>
      <w:r>
        <w:lastRenderedPageBreak/>
        <w:t>2</w:t>
      </w:r>
      <w:r w:rsidR="00DB6E8D" w:rsidRPr="00E231AA">
        <w:t xml:space="preserve">. </w:t>
      </w:r>
      <w:r w:rsidR="00E31615" w:rsidRPr="00E31615">
        <w:t xml:space="preserve">Written </w:t>
      </w:r>
      <w:r w:rsidR="00E31615">
        <w:t>t</w:t>
      </w:r>
      <w:r w:rsidR="00E31615" w:rsidRPr="00E31615">
        <w:t>est</w:t>
      </w:r>
      <w:r w:rsidR="0087659C" w:rsidRPr="00E231AA">
        <w:t xml:space="preserve"> </w:t>
      </w:r>
      <w:r w:rsidR="00AD4445" w:rsidRPr="00E231AA">
        <w:t>(max</w:t>
      </w:r>
      <w:r w:rsidR="00DA3619">
        <w:t>.</w:t>
      </w:r>
      <w:r w:rsidR="00AD4445" w:rsidRPr="00E231AA">
        <w:t xml:space="preserve"> </w:t>
      </w:r>
      <w:r w:rsidR="0045229B">
        <w:t>45</w:t>
      </w:r>
      <w:r w:rsidR="00AD4445" w:rsidRPr="00E231AA">
        <w:t xml:space="preserve"> </w:t>
      </w:r>
      <w:r w:rsidR="00DA3619">
        <w:t>points</w:t>
      </w:r>
      <w:r w:rsidR="00AD4445" w:rsidRPr="00E231AA">
        <w:t>)</w:t>
      </w:r>
    </w:p>
    <w:p w14:paraId="3E45B54C" w14:textId="650A9B1C" w:rsidR="0022267D" w:rsidRPr="00E231AA" w:rsidRDefault="00DA3619" w:rsidP="0071713E">
      <w:r w:rsidRPr="00DA3619">
        <w:t>The papers submitted by candidates will be evaluated using the following criteria</w:t>
      </w:r>
      <w:r w:rsidR="0022267D" w:rsidRPr="00E231AA">
        <w:t>:</w:t>
      </w:r>
    </w:p>
    <w:p w14:paraId="13490891" w14:textId="716AF306" w:rsidR="0087659C" w:rsidRPr="00E231AA" w:rsidRDefault="00DA3619" w:rsidP="0071713E">
      <w:pPr>
        <w:pStyle w:val="Paragrafoelenco"/>
        <w:numPr>
          <w:ilvl w:val="0"/>
          <w:numId w:val="5"/>
        </w:numPr>
      </w:pPr>
      <w:r w:rsidRPr="00DA3619">
        <w:t xml:space="preserve">Knowledge of the subject </w:t>
      </w:r>
      <w:proofErr w:type="gramStart"/>
      <w:r w:rsidRPr="00DA3619">
        <w:t>matter</w:t>
      </w:r>
      <w:r w:rsidR="0071713E">
        <w:t>;</w:t>
      </w:r>
      <w:proofErr w:type="gramEnd"/>
    </w:p>
    <w:p w14:paraId="73DA61FD" w14:textId="53D7B633" w:rsidR="0087659C" w:rsidRPr="00E231AA" w:rsidRDefault="00392873" w:rsidP="0071713E">
      <w:pPr>
        <w:pStyle w:val="Paragrafoelenco"/>
        <w:numPr>
          <w:ilvl w:val="0"/>
          <w:numId w:val="5"/>
        </w:numPr>
      </w:pPr>
      <w:r w:rsidRPr="00392873">
        <w:t xml:space="preserve">Clarity of </w:t>
      </w:r>
      <w:proofErr w:type="gramStart"/>
      <w:r w:rsidRPr="00392873">
        <w:t>exposition</w:t>
      </w:r>
      <w:r w:rsidR="0071713E">
        <w:t>;</w:t>
      </w:r>
      <w:proofErr w:type="gramEnd"/>
    </w:p>
    <w:p w14:paraId="176B5739" w14:textId="2784CCB2" w:rsidR="003D5C02" w:rsidRPr="0071713E" w:rsidRDefault="00392873" w:rsidP="0071713E">
      <w:pPr>
        <w:pStyle w:val="Paragrafoelenco"/>
        <w:numPr>
          <w:ilvl w:val="0"/>
          <w:numId w:val="5"/>
        </w:numPr>
      </w:pPr>
      <w:r w:rsidRPr="00392873">
        <w:t xml:space="preserve">Descriptive completeness and recent achievements in the </w:t>
      </w:r>
      <w:r>
        <w:t xml:space="preserve">test’s </w:t>
      </w:r>
      <w:r w:rsidRPr="00392873">
        <w:t>subject matter</w:t>
      </w:r>
      <w:r w:rsidR="0071713E">
        <w:t>.</w:t>
      </w:r>
    </w:p>
    <w:p w14:paraId="0BFDE267" w14:textId="2CAD8BBA" w:rsidR="00C21399" w:rsidRPr="00E231AA" w:rsidRDefault="00FE11DF" w:rsidP="0071713E">
      <w:pPr>
        <w:pStyle w:val="Titolo1"/>
      </w:pPr>
      <w:r>
        <w:t>3</w:t>
      </w:r>
      <w:r w:rsidR="00AD4445" w:rsidRPr="00E231AA">
        <w:t xml:space="preserve">. </w:t>
      </w:r>
      <w:r w:rsidR="00DA3619">
        <w:t>O</w:t>
      </w:r>
      <w:r w:rsidR="00C21399" w:rsidRPr="00E231AA">
        <w:t xml:space="preserve">ral </w:t>
      </w:r>
      <w:r w:rsidR="00DA3619">
        <w:t xml:space="preserve">test </w:t>
      </w:r>
      <w:r w:rsidR="00C21399" w:rsidRPr="00E231AA">
        <w:t>(max</w:t>
      </w:r>
      <w:r w:rsidR="00DA3619">
        <w:t>.</w:t>
      </w:r>
      <w:r w:rsidR="00C21399" w:rsidRPr="00E231AA">
        <w:t xml:space="preserve"> </w:t>
      </w:r>
      <w:r w:rsidR="0071713E">
        <w:t>45</w:t>
      </w:r>
      <w:r w:rsidR="0087659C" w:rsidRPr="00E231AA">
        <w:t xml:space="preserve"> </w:t>
      </w:r>
      <w:r w:rsidR="00DA3619">
        <w:t>points</w:t>
      </w:r>
      <w:r w:rsidR="00C21399" w:rsidRPr="00E231AA">
        <w:t>)</w:t>
      </w:r>
    </w:p>
    <w:p w14:paraId="1546C4EB" w14:textId="0ACA2BA4" w:rsidR="00DA3619" w:rsidRDefault="00DA3619" w:rsidP="00DA3619">
      <w:r>
        <w:t xml:space="preserve">Candidates who have obtained a score of at least 27/100 in the written test will be admitted to the oral test. During the oral test, aspects regarding the </w:t>
      </w:r>
      <w:r w:rsidRPr="00DA3619">
        <w:rPr>
          <w:i/>
          <w:iCs/>
        </w:rPr>
        <w:t>curriculum vitae</w:t>
      </w:r>
      <w:r>
        <w:t>, qualifications, the paper produced on the occasion of the written test, knowledge of the foreign languages indicated in the application, and the research project will be discussed</w:t>
      </w:r>
      <w:r>
        <w:t>.</w:t>
      </w:r>
    </w:p>
    <w:p w14:paraId="56FD38EC" w14:textId="3FDBE5AF" w:rsidR="00DA3619" w:rsidRDefault="00DA3619" w:rsidP="00DA3619">
      <w:r>
        <w:t>In particular, the research project (which must not exceed 8,000 characters, including spaces) will be evaluated</w:t>
      </w:r>
      <w:r>
        <w:t xml:space="preserve"> according to the following criteria</w:t>
      </w:r>
      <w:r>
        <w:t xml:space="preserve">: knowledge of the state of the art; originality and innovative content; clarity and completeness of objectives, </w:t>
      </w:r>
      <w:proofErr w:type="gramStart"/>
      <w:r>
        <w:t>methodologies</w:t>
      </w:r>
      <w:proofErr w:type="gramEnd"/>
      <w:r>
        <w:t xml:space="preserve"> and potential results; feasibility over the three years of the course; relevance to the educational objectives of the Ph.D. program.</w:t>
      </w:r>
    </w:p>
    <w:p w14:paraId="38F0AF02" w14:textId="4B7D8F80" w:rsidR="00BF6D21" w:rsidRPr="00E231AA" w:rsidRDefault="00DA3619" w:rsidP="00DA3619">
      <w:r>
        <w:t>The test is considered passed with a minimum score of 27/100.</w:t>
      </w:r>
    </w:p>
    <w:p w14:paraId="0476C0D6" w14:textId="77777777" w:rsidR="00EE0C06" w:rsidRPr="00E231AA" w:rsidRDefault="00EE0C06" w:rsidP="00E231AA">
      <w:pPr>
        <w:rPr>
          <w:rFonts w:ascii="Circe" w:hAnsi="Circe" w:cs="Arial"/>
          <w:b/>
          <w:lang w:val="it-IT"/>
        </w:rPr>
      </w:pPr>
    </w:p>
    <w:p w14:paraId="0EE96C1E" w14:textId="16DBF17E" w:rsidR="00C21399" w:rsidRPr="008D1818" w:rsidRDefault="00DA3619" w:rsidP="00612A46">
      <w:pPr>
        <w:rPr>
          <w:b/>
          <w:bCs/>
        </w:rPr>
      </w:pPr>
      <w:r w:rsidRPr="00DA3619">
        <w:rPr>
          <w:b/>
          <w:bCs/>
        </w:rPr>
        <w:t>The minimum overall score for eventual admission to the PhD program is 54/100</w:t>
      </w:r>
      <w:r w:rsidR="006F76E7" w:rsidRPr="008D1818">
        <w:rPr>
          <w:b/>
          <w:bCs/>
        </w:rPr>
        <w:t>.</w:t>
      </w:r>
    </w:p>
    <w:sectPr w:rsidR="00C21399" w:rsidRPr="008D1818" w:rsidSect="008D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A106" w14:textId="77777777" w:rsidR="00B90F7A" w:rsidRDefault="00B90F7A" w:rsidP="00B90F7A">
      <w:pPr>
        <w:spacing w:after="0"/>
      </w:pPr>
      <w:r>
        <w:separator/>
      </w:r>
    </w:p>
  </w:endnote>
  <w:endnote w:type="continuationSeparator" w:id="0">
    <w:p w14:paraId="3E458EE5" w14:textId="77777777" w:rsidR="00B90F7A" w:rsidRDefault="00B90F7A" w:rsidP="00B9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AA1" w14:textId="77777777" w:rsidR="008D1818" w:rsidRDefault="008D18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FC1C" w14:textId="6DF5FD62" w:rsidR="008D1818" w:rsidRDefault="008D1818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94F3" w14:textId="77777777" w:rsidR="008D1818" w:rsidRDefault="008D18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30CB" w14:textId="77777777" w:rsidR="00B90F7A" w:rsidRDefault="00B90F7A" w:rsidP="00B90F7A">
      <w:pPr>
        <w:spacing w:after="0"/>
      </w:pPr>
      <w:r>
        <w:separator/>
      </w:r>
    </w:p>
  </w:footnote>
  <w:footnote w:type="continuationSeparator" w:id="0">
    <w:p w14:paraId="1B776359" w14:textId="77777777" w:rsidR="00B90F7A" w:rsidRDefault="00B90F7A" w:rsidP="00B90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34C9" w14:textId="77777777" w:rsidR="008D1818" w:rsidRDefault="008D18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967F" w14:textId="77777777" w:rsidR="008D1818" w:rsidRDefault="008D18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23BB" w14:textId="77777777" w:rsidR="008D1818" w:rsidRDefault="008D18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DF3"/>
    <w:multiLevelType w:val="hybridMultilevel"/>
    <w:tmpl w:val="006C7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3454"/>
    <w:multiLevelType w:val="hybridMultilevel"/>
    <w:tmpl w:val="650AC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3"/>
  </w:num>
  <w:num w:numId="2" w16cid:durableId="2018580305">
    <w:abstractNumId w:val="2"/>
  </w:num>
  <w:num w:numId="3" w16cid:durableId="1906142611">
    <w:abstractNumId w:val="4"/>
  </w:num>
  <w:num w:numId="4" w16cid:durableId="1773696875">
    <w:abstractNumId w:val="0"/>
  </w:num>
  <w:num w:numId="5" w16cid:durableId="86541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96758"/>
    <w:rsid w:val="001E6C1F"/>
    <w:rsid w:val="0022267D"/>
    <w:rsid w:val="00230B82"/>
    <w:rsid w:val="00234856"/>
    <w:rsid w:val="0024624C"/>
    <w:rsid w:val="0027343F"/>
    <w:rsid w:val="003744ED"/>
    <w:rsid w:val="00392873"/>
    <w:rsid w:val="003D5C02"/>
    <w:rsid w:val="003F7976"/>
    <w:rsid w:val="00400461"/>
    <w:rsid w:val="0045229B"/>
    <w:rsid w:val="0045486D"/>
    <w:rsid w:val="00455E31"/>
    <w:rsid w:val="00474C04"/>
    <w:rsid w:val="00477B27"/>
    <w:rsid w:val="005577FE"/>
    <w:rsid w:val="005C1F69"/>
    <w:rsid w:val="005D24B0"/>
    <w:rsid w:val="00612A46"/>
    <w:rsid w:val="00644ADC"/>
    <w:rsid w:val="006711BF"/>
    <w:rsid w:val="006F76E7"/>
    <w:rsid w:val="00700E61"/>
    <w:rsid w:val="0071713E"/>
    <w:rsid w:val="007C02DA"/>
    <w:rsid w:val="007C493B"/>
    <w:rsid w:val="007D34D0"/>
    <w:rsid w:val="0085161C"/>
    <w:rsid w:val="0087659C"/>
    <w:rsid w:val="008D1818"/>
    <w:rsid w:val="00924A5A"/>
    <w:rsid w:val="00937EEE"/>
    <w:rsid w:val="00A5580A"/>
    <w:rsid w:val="00A76BE2"/>
    <w:rsid w:val="00AD4445"/>
    <w:rsid w:val="00B768D5"/>
    <w:rsid w:val="00B90F7A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A3619"/>
    <w:rsid w:val="00DB6E8D"/>
    <w:rsid w:val="00E231AA"/>
    <w:rsid w:val="00E271B4"/>
    <w:rsid w:val="00E31615"/>
    <w:rsid w:val="00E47827"/>
    <w:rsid w:val="00E81AB3"/>
    <w:rsid w:val="00EE0C06"/>
    <w:rsid w:val="00EE21CC"/>
    <w:rsid w:val="00EF65DE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615"/>
    <w:pPr>
      <w:spacing w:after="120" w:line="240" w:lineRule="auto"/>
      <w:jc w:val="both"/>
    </w:pPr>
    <w:rPr>
      <w:sz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1818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11DF"/>
    <w:pPr>
      <w:keepNext/>
      <w:keepLines/>
      <w:spacing w:after="2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818"/>
    <w:rPr>
      <w:rFonts w:eastAsiaTheme="majorEastAsia" w:cstheme="majorBidi"/>
      <w:b/>
      <w:bCs/>
      <w:color w:val="365F91" w:themeColor="accent1" w:themeShade="BF"/>
      <w:sz w:val="26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0F7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0F7A"/>
    <w:rPr>
      <w:sz w:val="20"/>
      <w:szCs w:val="20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90F7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11DF"/>
    <w:rPr>
      <w:rFonts w:eastAsiaTheme="majorEastAsia" w:cstheme="majorBidi"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D181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1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D1818"/>
    <w:pPr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1623</Characters>
  <Application>Microsoft Office Word</Application>
  <DocSecurity>0</DocSecurity>
  <Lines>59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di valutazione prove di concorso (XXXIX ciclo)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prove di concorso (XXXIX ciclo)</dc:title>
  <dc:creator>Ph.D. in Classical Antiquities and their Reception. Archaeology, Philology, History</dc:creator>
  <cp:lastModifiedBy>Virgilio Costa</cp:lastModifiedBy>
  <cp:revision>3</cp:revision>
  <cp:lastPrinted>2014-06-26T23:39:00Z</cp:lastPrinted>
  <dcterms:created xsi:type="dcterms:W3CDTF">2023-05-15T10:52:00Z</dcterms:created>
  <dcterms:modified xsi:type="dcterms:W3CDTF">2023-05-15T11:10:00Z</dcterms:modified>
</cp:coreProperties>
</file>